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51FE" w14:textId="3D7D2D31" w:rsidR="00AD2847" w:rsidRPr="00AD2847" w:rsidRDefault="00AD2847" w:rsidP="00254ADB">
      <w:pPr>
        <w:jc w:val="center"/>
        <w:rPr>
          <w:rFonts w:ascii="Alegreya Sans" w:hAnsi="Alegreya Sans"/>
          <w:b/>
          <w:smallCaps/>
        </w:rPr>
      </w:pPr>
      <w:r>
        <w:rPr>
          <w:noProof/>
        </w:rPr>
        <w:drawing>
          <wp:anchor distT="0" distB="0" distL="114300" distR="114300" simplePos="0" relativeHeight="251659264" behindDoc="1" locked="0" layoutInCell="1" allowOverlap="1" wp14:anchorId="063B8A1F" wp14:editId="0F4C65BC">
            <wp:simplePos x="0" y="0"/>
            <wp:positionH relativeFrom="column">
              <wp:posOffset>-914400</wp:posOffset>
            </wp:positionH>
            <wp:positionV relativeFrom="paragraph">
              <wp:posOffset>0</wp:posOffset>
            </wp:positionV>
            <wp:extent cx="7772400" cy="1123950"/>
            <wp:effectExtent l="0" t="0" r="0" b="0"/>
            <wp:wrapTight wrapText="bothSides">
              <wp:wrapPolygon edited="0">
                <wp:start x="0" y="0"/>
                <wp:lineTo x="0" y="21234"/>
                <wp:lineTo x="21547" y="21234"/>
                <wp:lineTo x="21547" y="0"/>
                <wp:lineTo x="0" y="0"/>
              </wp:wrapPolygon>
            </wp:wrapTight>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750" b="19792"/>
                    <a:stretch/>
                  </pic:blipFill>
                  <pic:spPr bwMode="auto">
                    <a:xfrm>
                      <a:off x="0" y="0"/>
                      <a:ext cx="777240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815B95" w14:textId="6B239610" w:rsidR="00192EBA" w:rsidRPr="000E3866" w:rsidRDefault="00AD2847" w:rsidP="00254ADB">
      <w:pPr>
        <w:jc w:val="center"/>
        <w:rPr>
          <w:rFonts w:ascii="Alegreya Sans" w:hAnsi="Alegreya Sans"/>
          <w:b/>
          <w:smallCaps/>
          <w:szCs w:val="32"/>
        </w:rPr>
      </w:pPr>
      <w:r>
        <w:rPr>
          <w:rFonts w:ascii="Alegreya Sans" w:hAnsi="Alegreya Sans"/>
          <w:b/>
          <w:smallCaps/>
          <w:sz w:val="48"/>
          <w:szCs w:val="32"/>
        </w:rPr>
        <w:t>C</w:t>
      </w:r>
      <w:r w:rsidR="00FF27AA" w:rsidRPr="000E3866">
        <w:rPr>
          <w:rFonts w:ascii="Alegreya Sans" w:hAnsi="Alegreya Sans"/>
          <w:b/>
          <w:smallCaps/>
          <w:sz w:val="48"/>
          <w:szCs w:val="32"/>
        </w:rPr>
        <w:t>atec</w:t>
      </w:r>
      <w:r w:rsidR="00254ADB" w:rsidRPr="000E3866">
        <w:rPr>
          <w:rFonts w:ascii="Alegreya Sans" w:hAnsi="Alegreya Sans"/>
          <w:b/>
          <w:smallCaps/>
          <w:sz w:val="48"/>
          <w:szCs w:val="32"/>
        </w:rPr>
        <w:t>h</w:t>
      </w:r>
      <w:r w:rsidR="00FF27AA" w:rsidRPr="000E3866">
        <w:rPr>
          <w:rFonts w:ascii="Alegreya Sans" w:hAnsi="Alegreya Sans"/>
          <w:b/>
          <w:smallCaps/>
          <w:sz w:val="48"/>
          <w:szCs w:val="32"/>
        </w:rPr>
        <w:t>umen</w:t>
      </w:r>
      <w:r w:rsidR="000E3866" w:rsidRPr="000E3866">
        <w:rPr>
          <w:rFonts w:ascii="Alegreya Sans" w:hAnsi="Alegreya Sans"/>
          <w:b/>
          <w:smallCaps/>
          <w:sz w:val="48"/>
          <w:szCs w:val="32"/>
        </w:rPr>
        <w:t>ate Guide</w:t>
      </w:r>
    </w:p>
    <w:p w14:paraId="16860605" w14:textId="506848EC" w:rsidR="00FB316D" w:rsidRPr="006C2CC1" w:rsidRDefault="00FB316D" w:rsidP="00192EBA">
      <w:pPr>
        <w:jc w:val="center"/>
        <w:rPr>
          <w:rFonts w:ascii="Alegreya Sans" w:hAnsi="Alegreya Sans"/>
          <w:smallCaps/>
          <w:sz w:val="12"/>
          <w:szCs w:val="16"/>
        </w:rPr>
      </w:pPr>
    </w:p>
    <w:p w14:paraId="09D41946" w14:textId="3FADC48B" w:rsidR="00FF27AA" w:rsidRPr="004D1079" w:rsidRDefault="005E1F95" w:rsidP="005E1F95">
      <w:pPr>
        <w:rPr>
          <w:rFonts w:ascii="Alegreya Sans" w:hAnsi="Alegreya Sans"/>
          <w:smallCaps/>
          <w:sz w:val="48"/>
          <w:szCs w:val="48"/>
        </w:rPr>
      </w:pPr>
      <w:r w:rsidRPr="006C2CC1">
        <w:rPr>
          <w:rFonts w:ascii="Alegreya Sans" w:hAnsi="Alegreya Sans"/>
          <w:smallCaps/>
          <w:sz w:val="12"/>
          <w:szCs w:val="16"/>
        </w:rPr>
        <w:br w:type="textWrapping" w:clear="all"/>
      </w:r>
    </w:p>
    <w:p w14:paraId="02E47D86" w14:textId="11769B28" w:rsidR="00E61F09" w:rsidRPr="000E3866" w:rsidRDefault="00FF27AA" w:rsidP="0047138A">
      <w:pPr>
        <w:jc w:val="center"/>
        <w:rPr>
          <w:rFonts w:ascii="Alegreya Sans" w:hAnsi="Alegreya Sans"/>
          <w:smallCaps/>
          <w:sz w:val="28"/>
          <w:szCs w:val="28"/>
        </w:rPr>
      </w:pPr>
      <w:r w:rsidRPr="000E3866">
        <w:rPr>
          <w:rFonts w:ascii="Alegreya Sans" w:hAnsi="Alegreya Sans"/>
          <w:smallCaps/>
          <w:sz w:val="28"/>
          <w:szCs w:val="28"/>
        </w:rPr>
        <w:t>A</w:t>
      </w:r>
      <w:r w:rsidRPr="000E3866">
        <w:rPr>
          <w:rFonts w:ascii="Alegreya Sans" w:hAnsi="Alegreya Sans"/>
          <w:b/>
          <w:smallCaps/>
          <w:sz w:val="28"/>
          <w:szCs w:val="28"/>
        </w:rPr>
        <w:t xml:space="preserve"> </w:t>
      </w:r>
      <w:r w:rsidR="0047138A" w:rsidRPr="000E3866">
        <w:rPr>
          <w:rFonts w:ascii="Alegreya Sans" w:hAnsi="Alegreya Sans"/>
          <w:smallCaps/>
          <w:sz w:val="28"/>
          <w:szCs w:val="28"/>
        </w:rPr>
        <w:t>Guide for Preparing</w:t>
      </w:r>
      <w:r w:rsidR="0053064D" w:rsidRPr="000E3866">
        <w:rPr>
          <w:rFonts w:ascii="Alegreya Sans" w:hAnsi="Alegreya Sans"/>
          <w:smallCaps/>
          <w:sz w:val="28"/>
          <w:szCs w:val="28"/>
        </w:rPr>
        <w:t xml:space="preserve"> </w:t>
      </w:r>
      <w:r w:rsidR="0047138A" w:rsidRPr="000E3866">
        <w:rPr>
          <w:rFonts w:ascii="Alegreya Sans" w:hAnsi="Alegreya Sans"/>
          <w:smallCaps/>
          <w:sz w:val="28"/>
          <w:szCs w:val="28"/>
        </w:rPr>
        <w:t>for</w:t>
      </w:r>
      <w:r w:rsidR="000E3866" w:rsidRPr="000E3866">
        <w:rPr>
          <w:rFonts w:ascii="Alegreya Sans" w:hAnsi="Alegreya Sans"/>
          <w:smallCaps/>
          <w:sz w:val="28"/>
          <w:szCs w:val="28"/>
        </w:rPr>
        <w:t xml:space="preserve"> </w:t>
      </w:r>
      <w:r w:rsidR="0047138A" w:rsidRPr="000E3866">
        <w:rPr>
          <w:rFonts w:ascii="Alegreya Sans" w:hAnsi="Alegreya Sans"/>
          <w:smallCaps/>
          <w:sz w:val="28"/>
          <w:szCs w:val="28"/>
        </w:rPr>
        <w:t>the Rite of Election</w:t>
      </w:r>
    </w:p>
    <w:p w14:paraId="4DF4B5C0" w14:textId="77777777" w:rsidR="004D1079" w:rsidRDefault="004D1079" w:rsidP="0047138A">
      <w:pPr>
        <w:jc w:val="center"/>
        <w:rPr>
          <w:rFonts w:ascii="Alegreya Sans" w:hAnsi="Alegreya Sans"/>
          <w:smallCaps/>
          <w:sz w:val="28"/>
          <w:szCs w:val="28"/>
        </w:rPr>
      </w:pPr>
    </w:p>
    <w:p w14:paraId="387FA972" w14:textId="00E78C0E" w:rsidR="0047138A" w:rsidRPr="000E3866" w:rsidRDefault="00FB316D" w:rsidP="0047138A">
      <w:pPr>
        <w:jc w:val="center"/>
        <w:rPr>
          <w:rFonts w:ascii="Alegreya Sans" w:hAnsi="Alegreya Sans"/>
          <w:smallCaps/>
          <w:sz w:val="28"/>
          <w:szCs w:val="28"/>
        </w:rPr>
      </w:pPr>
      <w:r w:rsidRPr="000E3866">
        <w:rPr>
          <w:rFonts w:ascii="Alegreya Sans" w:hAnsi="Alegreya Sans"/>
          <w:smallCaps/>
          <w:sz w:val="28"/>
          <w:szCs w:val="28"/>
        </w:rPr>
        <w:t xml:space="preserve">Revised for </w:t>
      </w:r>
      <w:r w:rsidR="00FF27AA" w:rsidRPr="000E3866">
        <w:rPr>
          <w:rFonts w:ascii="Alegreya Sans" w:hAnsi="Alegreya Sans"/>
          <w:smallCaps/>
          <w:sz w:val="28"/>
          <w:szCs w:val="28"/>
        </w:rPr>
        <w:t xml:space="preserve">Lent </w:t>
      </w:r>
      <w:r w:rsidR="0047138A" w:rsidRPr="000E3866">
        <w:rPr>
          <w:rFonts w:ascii="Alegreya Sans" w:hAnsi="Alegreya Sans"/>
          <w:smallCaps/>
          <w:sz w:val="28"/>
          <w:szCs w:val="28"/>
        </w:rPr>
        <w:t>20</w:t>
      </w:r>
      <w:r w:rsidR="00690E9C" w:rsidRPr="000E3866">
        <w:rPr>
          <w:rFonts w:ascii="Alegreya Sans" w:hAnsi="Alegreya Sans"/>
          <w:smallCaps/>
          <w:sz w:val="28"/>
          <w:szCs w:val="28"/>
        </w:rPr>
        <w:t>2</w:t>
      </w:r>
      <w:r w:rsidR="0019741F" w:rsidRPr="000E3866">
        <w:rPr>
          <w:rFonts w:ascii="Alegreya Sans" w:hAnsi="Alegreya Sans"/>
          <w:smallCaps/>
          <w:sz w:val="28"/>
          <w:szCs w:val="28"/>
        </w:rPr>
        <w:t>2</w:t>
      </w:r>
    </w:p>
    <w:p w14:paraId="14943995" w14:textId="161940CC" w:rsidR="0047138A" w:rsidRPr="004D1079" w:rsidRDefault="0047138A" w:rsidP="0047138A">
      <w:pPr>
        <w:jc w:val="center"/>
        <w:rPr>
          <w:rFonts w:ascii="Alegreya Sans" w:hAnsi="Alegreya Sans"/>
          <w:smallCaps/>
          <w:sz w:val="48"/>
          <w:szCs w:val="48"/>
        </w:rPr>
      </w:pPr>
    </w:p>
    <w:p w14:paraId="2447BF67" w14:textId="5A37A49B" w:rsidR="0047138A" w:rsidRPr="000E3866" w:rsidRDefault="00FF27AA" w:rsidP="0047138A">
      <w:pPr>
        <w:jc w:val="center"/>
        <w:rPr>
          <w:rFonts w:ascii="Alegreya Sans" w:hAnsi="Alegreya Sans"/>
          <w:smallCaps/>
          <w:sz w:val="28"/>
          <w:szCs w:val="28"/>
        </w:rPr>
      </w:pPr>
      <w:r w:rsidRPr="000E3866">
        <w:rPr>
          <w:rFonts w:ascii="Alegreya Sans" w:hAnsi="Alegreya Sans"/>
          <w:smallCaps/>
          <w:sz w:val="28"/>
          <w:szCs w:val="28"/>
        </w:rPr>
        <w:t>Contents</w:t>
      </w:r>
    </w:p>
    <w:p w14:paraId="6F86A67C" w14:textId="1BB84482" w:rsidR="0047138A" w:rsidRPr="006C2CC1" w:rsidRDefault="004D1079" w:rsidP="0047138A">
      <w:pPr>
        <w:jc w:val="center"/>
        <w:rPr>
          <w:rFonts w:ascii="Alegreya Sans" w:hAnsi="Alegreya Sans"/>
          <w:sz w:val="10"/>
          <w:szCs w:val="10"/>
        </w:rPr>
      </w:pPr>
      <w:r>
        <w:rPr>
          <w:noProof/>
        </w:rPr>
        <w:drawing>
          <wp:anchor distT="0" distB="0" distL="114300" distR="114300" simplePos="0" relativeHeight="251660288" behindDoc="1" locked="0" layoutInCell="1" allowOverlap="1" wp14:anchorId="7DD96954" wp14:editId="22E6161A">
            <wp:simplePos x="0" y="0"/>
            <wp:positionH relativeFrom="column">
              <wp:posOffset>1019175</wp:posOffset>
            </wp:positionH>
            <wp:positionV relativeFrom="paragraph">
              <wp:posOffset>12700</wp:posOffset>
            </wp:positionV>
            <wp:extent cx="3874575" cy="393382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pic:cNvPicPr>
                  </pic:nvPicPr>
                  <pic:blipFill>
                    <a:blip r:embed="rId8" cstate="print">
                      <a:duotone>
                        <a:schemeClr val="accent5">
                          <a:shade val="45000"/>
                          <a:satMod val="135000"/>
                        </a:schemeClr>
                        <a:prstClr val="white"/>
                      </a:duotone>
                      <a:alphaModFix amt="25000"/>
                      <a:extLst>
                        <a:ext uri="{BEBA8EAE-BF5A-486C-A8C5-ECC9F3942E4B}">
                          <a14:imgProps xmlns:a14="http://schemas.microsoft.com/office/drawing/2010/main">
                            <a14:imgLayer r:embed="rId9">
                              <a14:imgEffect>
                                <a14:colorTemperature colorTemp="1500"/>
                              </a14:imgEffect>
                            </a14:imgLayer>
                          </a14:imgProps>
                        </a:ext>
                        <a:ext uri="{28A0092B-C50C-407E-A947-70E740481C1C}">
                          <a14:useLocalDpi xmlns:a14="http://schemas.microsoft.com/office/drawing/2010/main" val="0"/>
                        </a:ext>
                      </a:extLst>
                    </a:blip>
                    <a:stretch>
                      <a:fillRect/>
                    </a:stretch>
                  </pic:blipFill>
                  <pic:spPr>
                    <a:xfrm>
                      <a:off x="0" y="0"/>
                      <a:ext cx="3874575" cy="3933825"/>
                    </a:xfrm>
                    <a:prstGeom prst="rect">
                      <a:avLst/>
                    </a:prstGeom>
                  </pic:spPr>
                </pic:pic>
              </a:graphicData>
            </a:graphic>
            <wp14:sizeRelH relativeFrom="margin">
              <wp14:pctWidth>0</wp14:pctWidth>
            </wp14:sizeRelH>
            <wp14:sizeRelV relativeFrom="margin">
              <wp14:pctHeight>0</wp14:pctHeight>
            </wp14:sizeRelV>
          </wp:anchor>
        </w:drawing>
      </w:r>
      <w:r w:rsidR="0047138A" w:rsidRPr="006C2CC1">
        <w:rPr>
          <w:rFonts w:ascii="Alegreya Sans" w:hAnsi="Alegreya Sans"/>
          <w:sz w:val="12"/>
          <w:szCs w:val="12"/>
        </w:rPr>
        <w:t xml:space="preserve"> </w:t>
      </w:r>
    </w:p>
    <w:p w14:paraId="3433432F" w14:textId="356B0CED" w:rsidR="00A06848" w:rsidRDefault="00A06848" w:rsidP="00A06848">
      <w:pPr>
        <w:pStyle w:val="ListParagraph"/>
        <w:numPr>
          <w:ilvl w:val="0"/>
          <w:numId w:val="43"/>
        </w:numPr>
        <w:tabs>
          <w:tab w:val="left" w:pos="7740"/>
        </w:tabs>
        <w:rPr>
          <w:rFonts w:ascii="Alegreya Sans" w:hAnsi="Alegreya Sans"/>
        </w:rPr>
      </w:pPr>
      <w:r w:rsidRPr="000E3866">
        <w:rPr>
          <w:rFonts w:ascii="Alegreya Sans" w:hAnsi="Alegreya Sans"/>
        </w:rPr>
        <w:t>Introduction</w:t>
      </w:r>
      <w:r w:rsidRPr="000E3866">
        <w:rPr>
          <w:rFonts w:ascii="Alegreya Sans" w:hAnsi="Alegreya Sans"/>
        </w:rPr>
        <w:tab/>
        <w:t>Page 2</w:t>
      </w:r>
    </w:p>
    <w:p w14:paraId="66DBAAA6" w14:textId="77777777" w:rsidR="00A77E69" w:rsidRPr="000E3866" w:rsidRDefault="00A77E69" w:rsidP="00A77E69">
      <w:pPr>
        <w:pStyle w:val="ListParagraph"/>
        <w:tabs>
          <w:tab w:val="left" w:pos="7740"/>
        </w:tabs>
        <w:ind w:left="1440"/>
        <w:rPr>
          <w:rFonts w:ascii="Alegreya Sans" w:hAnsi="Alegreya Sans"/>
        </w:rPr>
      </w:pPr>
    </w:p>
    <w:p w14:paraId="3C70A20E" w14:textId="142E983F" w:rsidR="00A06848" w:rsidRDefault="00A06848" w:rsidP="00A06848">
      <w:pPr>
        <w:pStyle w:val="ListParagraph"/>
        <w:numPr>
          <w:ilvl w:val="0"/>
          <w:numId w:val="43"/>
        </w:numPr>
        <w:tabs>
          <w:tab w:val="left" w:pos="7740"/>
        </w:tabs>
        <w:rPr>
          <w:rFonts w:ascii="Alegreya Sans" w:hAnsi="Alegreya Sans"/>
        </w:rPr>
      </w:pPr>
      <w:r w:rsidRPr="000E3866">
        <w:rPr>
          <w:rFonts w:ascii="Alegreya Sans" w:hAnsi="Alegreya Sans"/>
        </w:rPr>
        <w:t xml:space="preserve">The Rite of Election </w:t>
      </w:r>
      <w:r w:rsidR="00254ADB" w:rsidRPr="000E3866">
        <w:rPr>
          <w:rFonts w:ascii="Alegreya Sans" w:hAnsi="Alegreya Sans"/>
        </w:rPr>
        <w:t>or Enrollment of Names</w:t>
      </w:r>
      <w:r w:rsidRPr="000E3866">
        <w:rPr>
          <w:rFonts w:ascii="Alegreya Sans" w:hAnsi="Alegreya Sans"/>
        </w:rPr>
        <w:tab/>
        <w:t>Page 2</w:t>
      </w:r>
    </w:p>
    <w:p w14:paraId="5A93589D" w14:textId="77777777" w:rsidR="00A77E69" w:rsidRPr="00A77E69" w:rsidRDefault="00A77E69" w:rsidP="00A77E69">
      <w:pPr>
        <w:tabs>
          <w:tab w:val="left" w:pos="7740"/>
        </w:tabs>
        <w:rPr>
          <w:rFonts w:ascii="Alegreya Sans" w:hAnsi="Alegreya Sans"/>
        </w:rPr>
      </w:pPr>
    </w:p>
    <w:p w14:paraId="55F90FE1" w14:textId="028502DC" w:rsidR="00A06848" w:rsidRDefault="00A06848" w:rsidP="004D1079">
      <w:pPr>
        <w:pStyle w:val="ListParagraph"/>
        <w:numPr>
          <w:ilvl w:val="0"/>
          <w:numId w:val="43"/>
        </w:numPr>
        <w:tabs>
          <w:tab w:val="left" w:pos="6420"/>
          <w:tab w:val="left" w:pos="7740"/>
        </w:tabs>
        <w:rPr>
          <w:rFonts w:ascii="Alegreya Sans" w:hAnsi="Alegreya Sans"/>
        </w:rPr>
      </w:pPr>
      <w:r w:rsidRPr="000E3866">
        <w:rPr>
          <w:rFonts w:ascii="Alegreya Sans" w:hAnsi="Alegreya Sans"/>
        </w:rPr>
        <w:t>Parish Preparation for the Rite</w:t>
      </w:r>
      <w:r w:rsidRPr="000E3866">
        <w:rPr>
          <w:rFonts w:ascii="Alegreya Sans" w:hAnsi="Alegreya Sans"/>
        </w:rPr>
        <w:tab/>
      </w:r>
      <w:r w:rsidR="004D1079">
        <w:rPr>
          <w:rFonts w:ascii="Alegreya Sans" w:hAnsi="Alegreya Sans"/>
        </w:rPr>
        <w:tab/>
      </w:r>
      <w:r w:rsidRPr="000E3866">
        <w:rPr>
          <w:rFonts w:ascii="Alegreya Sans" w:hAnsi="Alegreya Sans"/>
        </w:rPr>
        <w:t>Page 3</w:t>
      </w:r>
    </w:p>
    <w:p w14:paraId="43CB62ED" w14:textId="77777777" w:rsidR="00A77E69" w:rsidRPr="00A77E69" w:rsidRDefault="00A77E69" w:rsidP="00A77E69">
      <w:pPr>
        <w:tabs>
          <w:tab w:val="left" w:pos="6420"/>
          <w:tab w:val="left" w:pos="7740"/>
        </w:tabs>
        <w:rPr>
          <w:rFonts w:ascii="Alegreya Sans" w:hAnsi="Alegreya Sans"/>
        </w:rPr>
      </w:pPr>
    </w:p>
    <w:p w14:paraId="0C67236D" w14:textId="0E0D964B" w:rsidR="00A06848" w:rsidRDefault="00A06848" w:rsidP="00A06848">
      <w:pPr>
        <w:pStyle w:val="ListParagraph"/>
        <w:numPr>
          <w:ilvl w:val="0"/>
          <w:numId w:val="43"/>
        </w:numPr>
        <w:tabs>
          <w:tab w:val="left" w:pos="7740"/>
        </w:tabs>
        <w:rPr>
          <w:rFonts w:ascii="Alegreya Sans" w:hAnsi="Alegreya Sans"/>
        </w:rPr>
      </w:pPr>
      <w:r w:rsidRPr="000E3866">
        <w:rPr>
          <w:rFonts w:ascii="Alegreya Sans" w:hAnsi="Alegreya Sans"/>
        </w:rPr>
        <w:t>Parish Rite of Sending</w:t>
      </w:r>
      <w:r w:rsidRPr="000E3866">
        <w:rPr>
          <w:rFonts w:ascii="Alegreya Sans" w:hAnsi="Alegreya Sans"/>
        </w:rPr>
        <w:tab/>
        <w:t xml:space="preserve">Page </w:t>
      </w:r>
      <w:r w:rsidR="00A77E69">
        <w:rPr>
          <w:rFonts w:ascii="Alegreya Sans" w:hAnsi="Alegreya Sans"/>
        </w:rPr>
        <w:t>5</w:t>
      </w:r>
    </w:p>
    <w:p w14:paraId="1F67DDD9" w14:textId="77777777" w:rsidR="00A77E69" w:rsidRPr="00A77E69" w:rsidRDefault="00A77E69" w:rsidP="00A77E69">
      <w:pPr>
        <w:tabs>
          <w:tab w:val="left" w:pos="7740"/>
        </w:tabs>
        <w:rPr>
          <w:rFonts w:ascii="Alegreya Sans" w:hAnsi="Alegreya Sans"/>
        </w:rPr>
      </w:pPr>
    </w:p>
    <w:p w14:paraId="75BFE717" w14:textId="77777777" w:rsidR="00A06848" w:rsidRPr="000E3866" w:rsidRDefault="00A06848" w:rsidP="00A06848">
      <w:pPr>
        <w:pStyle w:val="ListParagraph"/>
        <w:numPr>
          <w:ilvl w:val="0"/>
          <w:numId w:val="43"/>
        </w:numPr>
        <w:tabs>
          <w:tab w:val="left" w:pos="7740"/>
        </w:tabs>
        <w:rPr>
          <w:rFonts w:ascii="Alegreya Sans" w:hAnsi="Alegreya Sans"/>
        </w:rPr>
      </w:pPr>
      <w:r w:rsidRPr="000E3866">
        <w:rPr>
          <w:rFonts w:ascii="Alegreya Sans" w:hAnsi="Alegreya Sans"/>
        </w:rPr>
        <w:t>Special Concerns</w:t>
      </w:r>
    </w:p>
    <w:p w14:paraId="6E8DF7F1" w14:textId="1ED58BEB" w:rsidR="00A06848" w:rsidRPr="000E3866" w:rsidRDefault="00A06848" w:rsidP="00A06848">
      <w:pPr>
        <w:pStyle w:val="ListParagraph"/>
        <w:numPr>
          <w:ilvl w:val="0"/>
          <w:numId w:val="44"/>
        </w:numPr>
        <w:tabs>
          <w:tab w:val="left" w:pos="7740"/>
        </w:tabs>
        <w:rPr>
          <w:rFonts w:ascii="Alegreya Sans" w:hAnsi="Alegreya Sans"/>
        </w:rPr>
      </w:pPr>
      <w:r w:rsidRPr="000E3866">
        <w:rPr>
          <w:rFonts w:ascii="Alegreya Sans" w:hAnsi="Alegreya Sans"/>
        </w:rPr>
        <w:t>Marriages</w:t>
      </w:r>
      <w:r w:rsidRPr="000E3866">
        <w:rPr>
          <w:rFonts w:ascii="Alegreya Sans" w:hAnsi="Alegreya Sans"/>
        </w:rPr>
        <w:tab/>
        <w:t xml:space="preserve">Page </w:t>
      </w:r>
      <w:r w:rsidR="00A77E69">
        <w:rPr>
          <w:rFonts w:ascii="Alegreya Sans" w:hAnsi="Alegreya Sans"/>
        </w:rPr>
        <w:t>6</w:t>
      </w:r>
    </w:p>
    <w:p w14:paraId="6570CD4B" w14:textId="2E1E3307" w:rsidR="0047138A" w:rsidRPr="000E3866" w:rsidRDefault="00A06848" w:rsidP="00A06848">
      <w:pPr>
        <w:pStyle w:val="ListParagraph"/>
        <w:numPr>
          <w:ilvl w:val="0"/>
          <w:numId w:val="44"/>
        </w:numPr>
        <w:tabs>
          <w:tab w:val="left" w:pos="7740"/>
        </w:tabs>
        <w:rPr>
          <w:rFonts w:ascii="Alegreya Sans" w:hAnsi="Alegreya Sans"/>
        </w:rPr>
      </w:pPr>
      <w:r w:rsidRPr="000E3866">
        <w:rPr>
          <w:rFonts w:ascii="Alegreya Sans" w:hAnsi="Alegreya Sans"/>
        </w:rPr>
        <w:t>Confirmation</w:t>
      </w:r>
      <w:r w:rsidRPr="000E3866">
        <w:rPr>
          <w:rFonts w:ascii="Alegreya Sans" w:hAnsi="Alegreya Sans"/>
        </w:rPr>
        <w:tab/>
        <w:t xml:space="preserve">Page </w:t>
      </w:r>
      <w:r w:rsidR="00A77E69">
        <w:rPr>
          <w:rFonts w:ascii="Alegreya Sans" w:hAnsi="Alegreya Sans"/>
        </w:rPr>
        <w:t>6</w:t>
      </w:r>
    </w:p>
    <w:p w14:paraId="0B414B20" w14:textId="0A02EFCF" w:rsidR="00FB316D" w:rsidRPr="000E3866" w:rsidRDefault="00FB316D" w:rsidP="00A06848">
      <w:pPr>
        <w:pStyle w:val="ListParagraph"/>
        <w:numPr>
          <w:ilvl w:val="0"/>
          <w:numId w:val="44"/>
        </w:numPr>
        <w:tabs>
          <w:tab w:val="left" w:pos="7740"/>
        </w:tabs>
        <w:rPr>
          <w:rFonts w:ascii="Alegreya Sans" w:hAnsi="Alegreya Sans"/>
        </w:rPr>
      </w:pPr>
      <w:r w:rsidRPr="000E3866">
        <w:rPr>
          <w:rFonts w:ascii="Alegreya Sans" w:hAnsi="Alegreya Sans"/>
        </w:rPr>
        <w:t>Children of Catechetical Age</w:t>
      </w:r>
      <w:r w:rsidRPr="000E3866">
        <w:rPr>
          <w:rFonts w:ascii="Alegreya Sans" w:hAnsi="Alegreya Sans"/>
        </w:rPr>
        <w:tab/>
        <w:t xml:space="preserve">Page </w:t>
      </w:r>
      <w:r w:rsidR="00A77E69">
        <w:rPr>
          <w:rFonts w:ascii="Alegreya Sans" w:hAnsi="Alegreya Sans"/>
        </w:rPr>
        <w:t>6</w:t>
      </w:r>
    </w:p>
    <w:p w14:paraId="73DD030E" w14:textId="50BA0AC4" w:rsidR="00FB316D" w:rsidRPr="000E3866" w:rsidRDefault="00FB316D" w:rsidP="00A06848">
      <w:pPr>
        <w:pStyle w:val="ListParagraph"/>
        <w:numPr>
          <w:ilvl w:val="0"/>
          <w:numId w:val="44"/>
        </w:numPr>
        <w:tabs>
          <w:tab w:val="left" w:pos="7740"/>
        </w:tabs>
        <w:rPr>
          <w:rFonts w:ascii="Alegreya Sans" w:hAnsi="Alegreya Sans"/>
        </w:rPr>
      </w:pPr>
      <w:r w:rsidRPr="000E3866">
        <w:rPr>
          <w:rFonts w:ascii="Alegreya Sans" w:hAnsi="Alegreya Sans"/>
        </w:rPr>
        <w:t>Those Who Cannot Participate in the Rite of Election</w:t>
      </w:r>
      <w:r w:rsidRPr="000E3866">
        <w:rPr>
          <w:rFonts w:ascii="Alegreya Sans" w:hAnsi="Alegreya Sans"/>
        </w:rPr>
        <w:tab/>
        <w:t xml:space="preserve">Page </w:t>
      </w:r>
      <w:r w:rsidR="00A77E69">
        <w:rPr>
          <w:rFonts w:ascii="Alegreya Sans" w:hAnsi="Alegreya Sans"/>
        </w:rPr>
        <w:t>7</w:t>
      </w:r>
    </w:p>
    <w:p w14:paraId="6D8DB119" w14:textId="71AD8B61" w:rsidR="00FB316D" w:rsidRDefault="00FB316D" w:rsidP="00A06848">
      <w:pPr>
        <w:pStyle w:val="ListParagraph"/>
        <w:numPr>
          <w:ilvl w:val="0"/>
          <w:numId w:val="44"/>
        </w:numPr>
        <w:tabs>
          <w:tab w:val="left" w:pos="7740"/>
        </w:tabs>
        <w:rPr>
          <w:rFonts w:ascii="Alegreya Sans" w:hAnsi="Alegreya Sans"/>
        </w:rPr>
      </w:pPr>
      <w:r w:rsidRPr="000E3866">
        <w:rPr>
          <w:rFonts w:ascii="Alegreya Sans" w:hAnsi="Alegreya Sans"/>
        </w:rPr>
        <w:t>The Chrism Mass</w:t>
      </w:r>
      <w:r w:rsidRPr="000E3866">
        <w:rPr>
          <w:rFonts w:ascii="Alegreya Sans" w:hAnsi="Alegreya Sans"/>
        </w:rPr>
        <w:tab/>
        <w:t xml:space="preserve">Page </w:t>
      </w:r>
      <w:r w:rsidR="00A77E69">
        <w:rPr>
          <w:rFonts w:ascii="Alegreya Sans" w:hAnsi="Alegreya Sans"/>
        </w:rPr>
        <w:t>7</w:t>
      </w:r>
    </w:p>
    <w:p w14:paraId="6B84BFB8" w14:textId="77777777" w:rsidR="00A77E69" w:rsidRPr="000E3866" w:rsidRDefault="00A77E69" w:rsidP="00A77E69">
      <w:pPr>
        <w:pStyle w:val="ListParagraph"/>
        <w:tabs>
          <w:tab w:val="left" w:pos="7740"/>
        </w:tabs>
        <w:ind w:left="1800"/>
        <w:rPr>
          <w:rFonts w:ascii="Alegreya Sans" w:hAnsi="Alegreya Sans"/>
        </w:rPr>
      </w:pPr>
    </w:p>
    <w:p w14:paraId="6A09CDA2" w14:textId="5EBBD779" w:rsidR="00FB316D" w:rsidRDefault="00FB316D" w:rsidP="00FB316D">
      <w:pPr>
        <w:pStyle w:val="ListParagraph"/>
        <w:numPr>
          <w:ilvl w:val="0"/>
          <w:numId w:val="43"/>
        </w:numPr>
        <w:tabs>
          <w:tab w:val="left" w:pos="7740"/>
        </w:tabs>
        <w:rPr>
          <w:rFonts w:ascii="Alegreya Sans" w:hAnsi="Alegreya Sans"/>
        </w:rPr>
      </w:pPr>
      <w:r w:rsidRPr="000E3866">
        <w:rPr>
          <w:rFonts w:ascii="Alegreya Sans" w:hAnsi="Alegreya Sans"/>
        </w:rPr>
        <w:t>Filling Out the Forms</w:t>
      </w:r>
      <w:r w:rsidRPr="000E3866">
        <w:rPr>
          <w:rFonts w:ascii="Alegreya Sans" w:hAnsi="Alegreya Sans"/>
        </w:rPr>
        <w:tab/>
        <w:t>Page 7</w:t>
      </w:r>
    </w:p>
    <w:p w14:paraId="674630DE" w14:textId="77777777" w:rsidR="00A77E69" w:rsidRPr="000E3866" w:rsidRDefault="00A77E69" w:rsidP="00A77E69">
      <w:pPr>
        <w:pStyle w:val="ListParagraph"/>
        <w:tabs>
          <w:tab w:val="left" w:pos="7740"/>
        </w:tabs>
        <w:ind w:left="1440"/>
        <w:rPr>
          <w:rFonts w:ascii="Alegreya Sans" w:hAnsi="Alegreya Sans"/>
        </w:rPr>
      </w:pPr>
    </w:p>
    <w:p w14:paraId="4C0CB677" w14:textId="0ACDB4C8" w:rsidR="00FB316D" w:rsidRDefault="00FB316D" w:rsidP="00FB316D">
      <w:pPr>
        <w:pStyle w:val="ListParagraph"/>
        <w:numPr>
          <w:ilvl w:val="0"/>
          <w:numId w:val="43"/>
        </w:numPr>
        <w:tabs>
          <w:tab w:val="left" w:pos="7740"/>
        </w:tabs>
        <w:rPr>
          <w:rFonts w:ascii="Alegreya Sans" w:hAnsi="Alegreya Sans"/>
        </w:rPr>
      </w:pPr>
      <w:r w:rsidRPr="000E3866">
        <w:rPr>
          <w:rFonts w:ascii="Alegreya Sans" w:hAnsi="Alegreya Sans"/>
        </w:rPr>
        <w:t>Preliminary Affirmation and Testimony</w:t>
      </w:r>
      <w:r w:rsidRPr="000E3866">
        <w:rPr>
          <w:rFonts w:ascii="Alegreya Sans" w:hAnsi="Alegreya Sans"/>
        </w:rPr>
        <w:tab/>
        <w:t xml:space="preserve">Page </w:t>
      </w:r>
      <w:r w:rsidR="00F41596">
        <w:rPr>
          <w:rFonts w:ascii="Alegreya Sans" w:hAnsi="Alegreya Sans"/>
        </w:rPr>
        <w:t>9</w:t>
      </w:r>
    </w:p>
    <w:p w14:paraId="723C1425" w14:textId="77777777" w:rsidR="00A77E69" w:rsidRPr="00A77E69" w:rsidRDefault="00A77E69" w:rsidP="00A77E69">
      <w:pPr>
        <w:pStyle w:val="ListParagraph"/>
        <w:rPr>
          <w:rFonts w:ascii="Alegreya Sans" w:hAnsi="Alegreya Sans"/>
        </w:rPr>
      </w:pPr>
    </w:p>
    <w:p w14:paraId="109D0100" w14:textId="77777777" w:rsidR="00A77E69" w:rsidRDefault="00A77E69" w:rsidP="00A77E69">
      <w:pPr>
        <w:pStyle w:val="ListParagraph"/>
        <w:tabs>
          <w:tab w:val="left" w:pos="7740"/>
        </w:tabs>
        <w:ind w:left="1440"/>
        <w:rPr>
          <w:rFonts w:ascii="Alegreya Sans" w:hAnsi="Alegreya Sans"/>
        </w:rPr>
      </w:pPr>
    </w:p>
    <w:p w14:paraId="3676D465" w14:textId="673B05CE" w:rsidR="006C2CC1" w:rsidRDefault="006C2CC1" w:rsidP="00FB316D">
      <w:pPr>
        <w:pStyle w:val="ListParagraph"/>
        <w:numPr>
          <w:ilvl w:val="0"/>
          <w:numId w:val="43"/>
        </w:numPr>
        <w:tabs>
          <w:tab w:val="left" w:pos="7740"/>
        </w:tabs>
        <w:rPr>
          <w:rFonts w:ascii="Alegreya Sans" w:hAnsi="Alegreya Sans"/>
        </w:rPr>
      </w:pPr>
      <w:r>
        <w:rPr>
          <w:rFonts w:ascii="Alegreya Sans" w:hAnsi="Alegreya Sans"/>
        </w:rPr>
        <w:t>Other Concerns</w:t>
      </w:r>
      <w:r>
        <w:rPr>
          <w:rFonts w:ascii="Alegreya Sans" w:hAnsi="Alegreya Sans"/>
        </w:rPr>
        <w:tab/>
        <w:t>Page 9</w:t>
      </w:r>
    </w:p>
    <w:p w14:paraId="5E5AAED6" w14:textId="77777777" w:rsidR="006C2CC1" w:rsidRPr="000E3866" w:rsidRDefault="006C2CC1" w:rsidP="006C2CC1">
      <w:pPr>
        <w:pStyle w:val="ListParagraph"/>
        <w:tabs>
          <w:tab w:val="left" w:pos="7740"/>
        </w:tabs>
        <w:ind w:left="1440"/>
        <w:rPr>
          <w:rFonts w:ascii="Alegreya Sans" w:hAnsi="Alegreya Sans"/>
        </w:rPr>
      </w:pPr>
    </w:p>
    <w:p w14:paraId="6949C6C1" w14:textId="77777777" w:rsidR="004D1079" w:rsidRDefault="004D1079">
      <w:pPr>
        <w:spacing w:after="200" w:line="276" w:lineRule="auto"/>
        <w:rPr>
          <w:rFonts w:ascii="Alegreya Sans" w:hAnsi="Alegreya Sans"/>
          <w:b/>
        </w:rPr>
      </w:pPr>
      <w:r>
        <w:rPr>
          <w:rFonts w:ascii="Alegreya Sans" w:hAnsi="Alegreya Sans"/>
          <w:b/>
        </w:rPr>
        <w:br w:type="page"/>
      </w:r>
    </w:p>
    <w:p w14:paraId="3D418854" w14:textId="5D538CB4" w:rsidR="00FF27AA" w:rsidRPr="000E3866" w:rsidRDefault="00FF27AA" w:rsidP="003A7B8C">
      <w:pPr>
        <w:pStyle w:val="ListParagraph"/>
        <w:numPr>
          <w:ilvl w:val="0"/>
          <w:numId w:val="38"/>
        </w:numPr>
        <w:jc w:val="both"/>
        <w:rPr>
          <w:rFonts w:ascii="Alegreya Sans" w:hAnsi="Alegreya Sans"/>
        </w:rPr>
      </w:pPr>
      <w:r w:rsidRPr="000E3866">
        <w:rPr>
          <w:rFonts w:ascii="Alegreya Sans" w:hAnsi="Alegreya Sans"/>
          <w:b/>
        </w:rPr>
        <w:lastRenderedPageBreak/>
        <w:t>Introduction</w:t>
      </w:r>
    </w:p>
    <w:p w14:paraId="11CB47BC" w14:textId="77777777" w:rsidR="00FF27AA" w:rsidRPr="000E3866" w:rsidRDefault="00FF27AA" w:rsidP="0047138A">
      <w:pPr>
        <w:jc w:val="both"/>
        <w:rPr>
          <w:rFonts w:ascii="Alegreya Sans" w:hAnsi="Alegreya Sans"/>
        </w:rPr>
      </w:pPr>
    </w:p>
    <w:p w14:paraId="6D4B490A" w14:textId="37B079D8" w:rsidR="002A2489" w:rsidRPr="000E3866" w:rsidRDefault="003C7ADF" w:rsidP="00CD29B4">
      <w:pPr>
        <w:jc w:val="both"/>
        <w:rPr>
          <w:rFonts w:ascii="Alegreya Sans" w:hAnsi="Alegreya Sans"/>
        </w:rPr>
      </w:pPr>
      <w:r w:rsidRPr="000E3866">
        <w:rPr>
          <w:rFonts w:ascii="Alegreya Sans" w:hAnsi="Alegreya Sans"/>
        </w:rPr>
        <w:t>This packet applies exclusively to catechumens</w:t>
      </w:r>
      <w:r w:rsidR="00CD29B4">
        <w:rPr>
          <w:rFonts w:ascii="Alegreya Sans" w:hAnsi="Alegreya Sans"/>
        </w:rPr>
        <w:t>, to those who have</w:t>
      </w:r>
      <w:r w:rsidR="002A2489" w:rsidRPr="000E3866">
        <w:rPr>
          <w:rFonts w:ascii="Alegreya Sans" w:hAnsi="Alegreya Sans"/>
        </w:rPr>
        <w:t xml:space="preserve"> not yet received the Sacrament of Baptism and who, following the Period of Evangelization and Precatechumenate, ha</w:t>
      </w:r>
      <w:r w:rsidR="00CD29B4">
        <w:rPr>
          <w:rFonts w:ascii="Alegreya Sans" w:hAnsi="Alegreya Sans"/>
        </w:rPr>
        <w:t>ve</w:t>
      </w:r>
      <w:r w:rsidR="002A2489" w:rsidRPr="000E3866">
        <w:rPr>
          <w:rFonts w:ascii="Alegreya Sans" w:hAnsi="Alegreya Sans"/>
        </w:rPr>
        <w:t xml:space="preserve"> been admitted into the Order of Catechumens through the parish celebration of Acceptance into the Order of Catechumens [cf. </w:t>
      </w:r>
      <w:r w:rsidR="002A2489" w:rsidRPr="000E3866">
        <w:rPr>
          <w:rFonts w:ascii="Alegreya Sans" w:hAnsi="Alegreya Sans"/>
          <w:i/>
        </w:rPr>
        <w:t>RCIA</w:t>
      </w:r>
      <w:r w:rsidR="002A2489" w:rsidRPr="000E3866">
        <w:rPr>
          <w:rFonts w:ascii="Alegreya Sans" w:hAnsi="Alegreya Sans"/>
        </w:rPr>
        <w:t>, nos. 41-74 and 260-276].</w:t>
      </w:r>
    </w:p>
    <w:p w14:paraId="7C3E03DC" w14:textId="77777777" w:rsidR="002A2489" w:rsidRPr="000E3866" w:rsidRDefault="002A2489" w:rsidP="008F588E">
      <w:pPr>
        <w:ind w:firstLine="720"/>
        <w:jc w:val="both"/>
        <w:rPr>
          <w:rFonts w:ascii="Alegreya Sans" w:hAnsi="Alegreya Sans"/>
        </w:rPr>
      </w:pPr>
    </w:p>
    <w:p w14:paraId="7226F93E" w14:textId="2D10249B" w:rsidR="002A2489" w:rsidRPr="000E3866" w:rsidRDefault="002A2489" w:rsidP="00CD29B4">
      <w:pPr>
        <w:jc w:val="both"/>
        <w:rPr>
          <w:rFonts w:ascii="Alegreya Sans" w:hAnsi="Alegreya Sans"/>
        </w:rPr>
      </w:pPr>
      <w:r w:rsidRPr="000E3866">
        <w:rPr>
          <w:rFonts w:ascii="Alegreya Sans" w:hAnsi="Alegreya Sans"/>
        </w:rPr>
        <w:t>Catechumens participate in the lengthy period of the catechumenate which, for the dioceses of the United States, is normatively at least one year long [cf. N</w:t>
      </w:r>
      <w:r w:rsidR="00611615">
        <w:rPr>
          <w:rFonts w:ascii="Alegreya Sans" w:hAnsi="Alegreya Sans"/>
        </w:rPr>
        <w:t xml:space="preserve">ational </w:t>
      </w:r>
      <w:r w:rsidRPr="000E3866">
        <w:rPr>
          <w:rFonts w:ascii="Alegreya Sans" w:hAnsi="Alegreya Sans"/>
        </w:rPr>
        <w:t>S</w:t>
      </w:r>
      <w:r w:rsidR="00611615">
        <w:rPr>
          <w:rFonts w:ascii="Alegreya Sans" w:hAnsi="Alegreya Sans"/>
        </w:rPr>
        <w:t xml:space="preserve">tatutes for the </w:t>
      </w:r>
      <w:r w:rsidRPr="000E3866">
        <w:rPr>
          <w:rFonts w:ascii="Alegreya Sans" w:hAnsi="Alegreya Sans"/>
        </w:rPr>
        <w:t>C</w:t>
      </w:r>
      <w:r w:rsidR="00611615">
        <w:rPr>
          <w:rFonts w:ascii="Alegreya Sans" w:hAnsi="Alegreya Sans"/>
        </w:rPr>
        <w:t xml:space="preserve">atechumenate in the </w:t>
      </w:r>
      <w:r w:rsidRPr="000E3866">
        <w:rPr>
          <w:rFonts w:ascii="Alegreya Sans" w:hAnsi="Alegreya Sans"/>
        </w:rPr>
        <w:t>U</w:t>
      </w:r>
      <w:r w:rsidR="00611615">
        <w:rPr>
          <w:rFonts w:ascii="Alegreya Sans" w:hAnsi="Alegreya Sans"/>
        </w:rPr>
        <w:t xml:space="preserve">nited </w:t>
      </w:r>
      <w:r w:rsidRPr="000E3866">
        <w:rPr>
          <w:rFonts w:ascii="Alegreya Sans" w:hAnsi="Alegreya Sans"/>
        </w:rPr>
        <w:t>S</w:t>
      </w:r>
      <w:r w:rsidR="00611615">
        <w:rPr>
          <w:rFonts w:ascii="Alegreya Sans" w:hAnsi="Alegreya Sans"/>
        </w:rPr>
        <w:t>tates of America (NSCUSA)</w:t>
      </w:r>
      <w:r w:rsidRPr="000E3866">
        <w:rPr>
          <w:rFonts w:ascii="Alegreya Sans" w:hAnsi="Alegreya Sans"/>
        </w:rPr>
        <w:t>, no. 6]. This period for formation, instruction, and probation ends with the Rite of Sending of the Catechumens for Election and the Rite of Election. Permission is needed from the diocesan Bishop for a period shorter than one year.</w:t>
      </w:r>
    </w:p>
    <w:p w14:paraId="5C34B622" w14:textId="77777777" w:rsidR="002A2489" w:rsidRPr="000E3866" w:rsidRDefault="002A2489" w:rsidP="008F588E">
      <w:pPr>
        <w:ind w:firstLine="720"/>
        <w:jc w:val="both"/>
        <w:rPr>
          <w:rFonts w:ascii="Alegreya Sans" w:hAnsi="Alegreya Sans"/>
          <w:sz w:val="20"/>
          <w:szCs w:val="20"/>
        </w:rPr>
      </w:pPr>
    </w:p>
    <w:p w14:paraId="6D3C24DE" w14:textId="5655BFE4" w:rsidR="002A2489" w:rsidRPr="000E3866" w:rsidRDefault="002A2489" w:rsidP="00CD29B4">
      <w:pPr>
        <w:jc w:val="both"/>
        <w:rPr>
          <w:rFonts w:ascii="Alegreya Sans" w:hAnsi="Alegreya Sans"/>
        </w:rPr>
      </w:pPr>
      <w:r w:rsidRPr="000E3866">
        <w:rPr>
          <w:rFonts w:ascii="Alegreya Sans" w:hAnsi="Alegreya Sans"/>
        </w:rPr>
        <w:t>Unbaptized children who have reached the age of reason</w:t>
      </w:r>
      <w:r w:rsidR="00CD29B4">
        <w:rPr>
          <w:rFonts w:ascii="Alegreya Sans" w:hAnsi="Alegreya Sans"/>
        </w:rPr>
        <w:t xml:space="preserve"> (seven years of age)</w:t>
      </w:r>
      <w:r w:rsidRPr="000E3866">
        <w:rPr>
          <w:rFonts w:ascii="Alegreya Sans" w:hAnsi="Alegreya Sans"/>
        </w:rPr>
        <w:t xml:space="preserve">, also called “catechetical age,” are considered, for </w:t>
      </w:r>
      <w:r w:rsidR="00CD29B4">
        <w:rPr>
          <w:rFonts w:ascii="Alegreya Sans" w:hAnsi="Alegreya Sans"/>
        </w:rPr>
        <w:t xml:space="preserve">the </w:t>
      </w:r>
      <w:r w:rsidRPr="000E3866">
        <w:rPr>
          <w:rFonts w:ascii="Alegreya Sans" w:hAnsi="Alegreya Sans"/>
        </w:rPr>
        <w:t xml:space="preserve">purposes of Christian initiation, to be adults [cf. canon </w:t>
      </w:r>
      <w:r w:rsidR="00CD29B4">
        <w:rPr>
          <w:rFonts w:ascii="Alegreya Sans" w:hAnsi="Alegreya Sans"/>
        </w:rPr>
        <w:t xml:space="preserve">97 §2; </w:t>
      </w:r>
      <w:r w:rsidRPr="000E3866">
        <w:rPr>
          <w:rFonts w:ascii="Alegreya Sans" w:hAnsi="Alegreya Sans"/>
        </w:rPr>
        <w:t xml:space="preserve">852:1; </w:t>
      </w:r>
      <w:r w:rsidRPr="00CD29B4">
        <w:rPr>
          <w:rFonts w:ascii="Alegreya Sans" w:hAnsi="Alegreya Sans"/>
          <w:i/>
          <w:iCs/>
        </w:rPr>
        <w:t>RCIA</w:t>
      </w:r>
      <w:r w:rsidRPr="000E3866">
        <w:rPr>
          <w:rFonts w:ascii="Alegreya Sans" w:hAnsi="Alegreya Sans"/>
        </w:rPr>
        <w:t>, nos. 252-259]. They, too, are called catechumens and, when deemed ready, receive the three Sacraments of Initiation in proper order at an Easter Vigil with the older catechumens. If they are deemed ready and are prepared to be initiated at Easter, these children should take part in the Rite of Sending and the Rite of Election.</w:t>
      </w:r>
    </w:p>
    <w:p w14:paraId="375F55C8" w14:textId="77777777" w:rsidR="002A2489" w:rsidRPr="000E3866" w:rsidRDefault="002A2489" w:rsidP="008F588E">
      <w:pPr>
        <w:ind w:firstLine="720"/>
        <w:jc w:val="both"/>
        <w:rPr>
          <w:rFonts w:ascii="Alegreya Sans" w:hAnsi="Alegreya Sans"/>
          <w:sz w:val="20"/>
          <w:szCs w:val="20"/>
        </w:rPr>
      </w:pPr>
    </w:p>
    <w:p w14:paraId="5F6A9A51" w14:textId="5FDC7827" w:rsidR="002A2489" w:rsidRPr="000E3866" w:rsidRDefault="002A2489" w:rsidP="00CD29B4">
      <w:pPr>
        <w:jc w:val="both"/>
        <w:rPr>
          <w:rFonts w:ascii="Alegreya Sans" w:hAnsi="Alegreya Sans"/>
        </w:rPr>
      </w:pPr>
      <w:r w:rsidRPr="000E3866">
        <w:rPr>
          <w:rFonts w:ascii="Alegreya Sans" w:hAnsi="Alegreya Sans"/>
        </w:rPr>
        <w:t>After the Rite of Election, catechumens are also called “the Elect;”</w:t>
      </w:r>
      <w:r w:rsidRPr="000E3866">
        <w:rPr>
          <w:rFonts w:ascii="Alegreya Sans" w:hAnsi="Alegreya Sans"/>
          <w:b/>
        </w:rPr>
        <w:t xml:space="preserve"> </w:t>
      </w:r>
      <w:r w:rsidRPr="000E3866">
        <w:rPr>
          <w:rFonts w:ascii="Alegreya Sans" w:hAnsi="Alegreya Sans"/>
        </w:rPr>
        <w:t xml:space="preserve">after the reception of the Sacraments of Initiation, they are called “neophytes.”  </w:t>
      </w:r>
    </w:p>
    <w:p w14:paraId="61C18A09" w14:textId="0941ABE7" w:rsidR="002A2489" w:rsidRPr="000E3866" w:rsidRDefault="002A2489" w:rsidP="00FF27AA">
      <w:pPr>
        <w:ind w:firstLine="720"/>
        <w:jc w:val="both"/>
        <w:rPr>
          <w:rFonts w:ascii="Alegreya Sans" w:hAnsi="Alegreya Sans"/>
        </w:rPr>
      </w:pPr>
    </w:p>
    <w:p w14:paraId="376C6D06" w14:textId="2D4948AF" w:rsidR="008F588E" w:rsidRPr="000E3866" w:rsidRDefault="008F588E" w:rsidP="008F588E">
      <w:pPr>
        <w:pStyle w:val="ListParagraph"/>
        <w:numPr>
          <w:ilvl w:val="0"/>
          <w:numId w:val="38"/>
        </w:numPr>
        <w:jc w:val="both"/>
        <w:rPr>
          <w:rFonts w:ascii="Alegreya Sans" w:hAnsi="Alegreya Sans"/>
          <w:b/>
        </w:rPr>
      </w:pPr>
      <w:r w:rsidRPr="000E3866">
        <w:rPr>
          <w:rFonts w:ascii="Alegreya Sans" w:hAnsi="Alegreya Sans"/>
          <w:b/>
        </w:rPr>
        <w:t>The Rite of Election</w:t>
      </w:r>
      <w:r w:rsidR="00254ADB" w:rsidRPr="000E3866">
        <w:rPr>
          <w:rFonts w:ascii="Alegreya Sans" w:hAnsi="Alegreya Sans"/>
          <w:b/>
        </w:rPr>
        <w:t xml:space="preserve"> or Enrollment of Names</w:t>
      </w:r>
    </w:p>
    <w:p w14:paraId="5AEDC018" w14:textId="77777777" w:rsidR="008F588E" w:rsidRPr="000E3866" w:rsidRDefault="008F588E" w:rsidP="00FF27AA">
      <w:pPr>
        <w:ind w:firstLine="720"/>
        <w:jc w:val="both"/>
        <w:rPr>
          <w:rFonts w:ascii="Alegreya Sans" w:hAnsi="Alegreya Sans"/>
        </w:rPr>
      </w:pPr>
    </w:p>
    <w:p w14:paraId="0D779A40" w14:textId="30BFDB6A" w:rsidR="0047138A" w:rsidRPr="000E3866" w:rsidRDefault="003C7ADF" w:rsidP="00CD29B4">
      <w:pPr>
        <w:jc w:val="both"/>
        <w:rPr>
          <w:rFonts w:ascii="Alegreya Sans" w:hAnsi="Alegreya Sans"/>
          <w:b/>
        </w:rPr>
      </w:pPr>
      <w:r w:rsidRPr="000E3866">
        <w:rPr>
          <w:rFonts w:ascii="Alegreya Sans" w:hAnsi="Alegreya Sans"/>
        </w:rPr>
        <w:t xml:space="preserve">Please read through this packet carefully to find answers to questions you may have concerning the preparation of your catechumens for the </w:t>
      </w:r>
      <w:r w:rsidR="00254ADB" w:rsidRPr="000E3866">
        <w:rPr>
          <w:rFonts w:ascii="Alegreya Sans" w:hAnsi="Alegreya Sans"/>
        </w:rPr>
        <w:t>Rite of Election or Enrollment of Names.</w:t>
      </w:r>
      <w:r w:rsidRPr="000E3866">
        <w:rPr>
          <w:rFonts w:ascii="Alegreya Sans" w:hAnsi="Alegreya Sans"/>
        </w:rPr>
        <w:t xml:space="preserve"> If your question is not answered in this packet, please contact the Office for Divine Worship and the Catechumenate.</w:t>
      </w:r>
    </w:p>
    <w:p w14:paraId="406532FC" w14:textId="77777777" w:rsidR="0047138A" w:rsidRPr="000E3866" w:rsidRDefault="0047138A" w:rsidP="0047138A">
      <w:pPr>
        <w:jc w:val="both"/>
        <w:rPr>
          <w:rFonts w:ascii="Alegreya Sans" w:hAnsi="Alegreya Sans"/>
        </w:rPr>
      </w:pPr>
    </w:p>
    <w:p w14:paraId="482600E0" w14:textId="558BA027" w:rsidR="0047138A" w:rsidRPr="000E3866" w:rsidRDefault="0047138A" w:rsidP="00CD29B4">
      <w:pPr>
        <w:jc w:val="both"/>
        <w:rPr>
          <w:rFonts w:ascii="Alegreya Sans" w:hAnsi="Alegreya Sans"/>
        </w:rPr>
      </w:pPr>
      <w:r w:rsidRPr="000E3866">
        <w:rPr>
          <w:rFonts w:ascii="Alegreya Sans" w:hAnsi="Alegreya Sans"/>
        </w:rPr>
        <w:t>The following universal and particular norms apply</w:t>
      </w:r>
      <w:r w:rsidR="00D07305" w:rsidRPr="000E3866">
        <w:rPr>
          <w:rFonts w:ascii="Alegreya Sans" w:hAnsi="Alegreya Sans"/>
        </w:rPr>
        <w:t>, to which</w:t>
      </w:r>
      <w:r w:rsidRPr="000E3866">
        <w:rPr>
          <w:rFonts w:ascii="Alegreya Sans" w:hAnsi="Alegreya Sans"/>
        </w:rPr>
        <w:t xml:space="preserve"> </w:t>
      </w:r>
      <w:r w:rsidR="00D07305" w:rsidRPr="000E3866">
        <w:rPr>
          <w:rFonts w:ascii="Alegreya Sans" w:hAnsi="Alegreya Sans"/>
        </w:rPr>
        <w:t>d</w:t>
      </w:r>
      <w:r w:rsidRPr="000E3866">
        <w:rPr>
          <w:rFonts w:ascii="Alegreya Sans" w:hAnsi="Alegreya Sans"/>
        </w:rPr>
        <w:t>iocesan and parish ministers have the duty to attend</w:t>
      </w:r>
      <w:r w:rsidR="00D07305" w:rsidRPr="000E3866">
        <w:rPr>
          <w:rFonts w:ascii="Alegreya Sans" w:hAnsi="Alegreya Sans"/>
        </w:rPr>
        <w:t>:</w:t>
      </w:r>
    </w:p>
    <w:p w14:paraId="74FC5A94" w14:textId="77777777" w:rsidR="0047138A" w:rsidRPr="000E3866" w:rsidRDefault="0047138A" w:rsidP="0047138A">
      <w:pPr>
        <w:jc w:val="both"/>
        <w:rPr>
          <w:rFonts w:ascii="Alegreya Sans" w:hAnsi="Alegreya Sans"/>
        </w:rPr>
      </w:pPr>
    </w:p>
    <w:p w14:paraId="102BCB5E" w14:textId="5B86B4A1" w:rsidR="0047138A" w:rsidRPr="000E3866" w:rsidRDefault="0047138A" w:rsidP="0047138A">
      <w:pPr>
        <w:numPr>
          <w:ilvl w:val="0"/>
          <w:numId w:val="1"/>
        </w:numPr>
        <w:ind w:left="540" w:hanging="540"/>
        <w:jc w:val="both"/>
        <w:rPr>
          <w:rFonts w:ascii="Alegreya Sans" w:hAnsi="Alegreya Sans"/>
        </w:rPr>
      </w:pPr>
      <w:r w:rsidRPr="000E3866">
        <w:rPr>
          <w:rFonts w:ascii="Alegreya Sans" w:hAnsi="Alegreya Sans"/>
        </w:rPr>
        <w:t xml:space="preserve">The </w:t>
      </w:r>
      <w:r w:rsidRPr="000E3866">
        <w:rPr>
          <w:rFonts w:ascii="Alegreya Sans" w:hAnsi="Alegreya Sans"/>
          <w:b/>
        </w:rPr>
        <w:t>Rite of Election</w:t>
      </w:r>
      <w:r w:rsidRPr="000E3866">
        <w:rPr>
          <w:rFonts w:ascii="Alegreya Sans" w:hAnsi="Alegreya Sans"/>
        </w:rPr>
        <w:t xml:space="preserve"> is </w:t>
      </w:r>
      <w:r w:rsidRPr="000E3866">
        <w:rPr>
          <w:rFonts w:ascii="Alegreya Sans" w:hAnsi="Alegreya Sans"/>
          <w:i/>
        </w:rPr>
        <w:t>not</w:t>
      </w:r>
      <w:r w:rsidRPr="000E3866">
        <w:rPr>
          <w:rFonts w:ascii="Alegreya Sans" w:hAnsi="Alegreya Sans"/>
        </w:rPr>
        <w:t xml:space="preserve"> optional</w:t>
      </w:r>
      <w:r w:rsidR="00611615">
        <w:rPr>
          <w:rFonts w:ascii="Alegreya Sans" w:hAnsi="Alegreya Sans"/>
        </w:rPr>
        <w:t xml:space="preserve">. It </w:t>
      </w:r>
      <w:r w:rsidR="00F90089" w:rsidRPr="000E3866">
        <w:rPr>
          <w:rFonts w:ascii="Alegreya Sans" w:hAnsi="Alegreya Sans"/>
        </w:rPr>
        <w:t xml:space="preserve">is </w:t>
      </w:r>
      <w:r w:rsidRPr="000E3866">
        <w:rPr>
          <w:rFonts w:ascii="Alegreya Sans" w:hAnsi="Alegreya Sans"/>
        </w:rPr>
        <w:t xml:space="preserve">a necessary and required step in the catechumen’s journey to the Easter Vigil, the celebration of the </w:t>
      </w:r>
      <w:r w:rsidR="00D07305" w:rsidRPr="000E3866">
        <w:rPr>
          <w:rFonts w:ascii="Alegreya Sans" w:hAnsi="Alegreya Sans"/>
        </w:rPr>
        <w:t>Sacraments of I</w:t>
      </w:r>
      <w:r w:rsidRPr="000E3866">
        <w:rPr>
          <w:rFonts w:ascii="Alegreya Sans" w:hAnsi="Alegreya Sans"/>
        </w:rPr>
        <w:t>nitiation, and</w:t>
      </w:r>
      <w:r w:rsidR="00DA3D55" w:rsidRPr="000E3866">
        <w:rPr>
          <w:rFonts w:ascii="Alegreya Sans" w:hAnsi="Alegreya Sans"/>
        </w:rPr>
        <w:t>, afterwards,</w:t>
      </w:r>
      <w:r w:rsidRPr="000E3866">
        <w:rPr>
          <w:rFonts w:ascii="Alegreya Sans" w:hAnsi="Alegreya Sans"/>
        </w:rPr>
        <w:t xml:space="preserve"> living the Christian life as a member of the faithful.  </w:t>
      </w:r>
    </w:p>
    <w:p w14:paraId="7B258254" w14:textId="77777777" w:rsidR="0047138A" w:rsidRPr="000E3866" w:rsidRDefault="0047138A" w:rsidP="0047138A">
      <w:pPr>
        <w:jc w:val="both"/>
        <w:rPr>
          <w:rFonts w:ascii="Alegreya Sans" w:hAnsi="Alegreya Sans"/>
        </w:rPr>
      </w:pPr>
    </w:p>
    <w:p w14:paraId="6905BEA8" w14:textId="64377683" w:rsidR="0047138A" w:rsidRPr="000E3866" w:rsidRDefault="002F62C7" w:rsidP="0047138A">
      <w:pPr>
        <w:numPr>
          <w:ilvl w:val="0"/>
          <w:numId w:val="2"/>
        </w:numPr>
        <w:ind w:left="540" w:hanging="540"/>
        <w:jc w:val="both"/>
        <w:rPr>
          <w:rFonts w:ascii="Alegreya Sans" w:hAnsi="Alegreya Sans"/>
        </w:rPr>
      </w:pPr>
      <w:r w:rsidRPr="000E3866">
        <w:rPr>
          <w:rFonts w:ascii="Alegreya Sans" w:hAnsi="Alegreya Sans"/>
        </w:rPr>
        <w:t>T</w:t>
      </w:r>
      <w:r w:rsidR="0047138A" w:rsidRPr="000E3866">
        <w:rPr>
          <w:rFonts w:ascii="Alegreya Sans" w:hAnsi="Alegreya Sans"/>
        </w:rPr>
        <w:t xml:space="preserve">he </w:t>
      </w:r>
      <w:r w:rsidR="00DA3D55" w:rsidRPr="000E3866">
        <w:rPr>
          <w:rFonts w:ascii="Alegreya Sans" w:hAnsi="Alegreya Sans"/>
        </w:rPr>
        <w:t>D</w:t>
      </w:r>
      <w:r w:rsidR="0047138A" w:rsidRPr="000E3866">
        <w:rPr>
          <w:rFonts w:ascii="Alegreya Sans" w:hAnsi="Alegreya Sans"/>
        </w:rPr>
        <w:t>iocese</w:t>
      </w:r>
      <w:r w:rsidR="00DA3D55" w:rsidRPr="000E3866">
        <w:rPr>
          <w:rFonts w:ascii="Alegreya Sans" w:hAnsi="Alegreya Sans"/>
        </w:rPr>
        <w:t xml:space="preserve"> of Springfield in Illinois</w:t>
      </w:r>
      <w:r w:rsidR="0047138A" w:rsidRPr="000E3866">
        <w:rPr>
          <w:rFonts w:ascii="Alegreya Sans" w:hAnsi="Alegreya Sans"/>
        </w:rPr>
        <w:t xml:space="preserve"> </w:t>
      </w:r>
      <w:r w:rsidR="00254ADB" w:rsidRPr="000E3866">
        <w:rPr>
          <w:rFonts w:ascii="Alegreya Sans" w:hAnsi="Alegreya Sans"/>
        </w:rPr>
        <w:t xml:space="preserve">will celebrate only </w:t>
      </w:r>
      <w:r w:rsidRPr="000E3866">
        <w:rPr>
          <w:rFonts w:ascii="Alegreya Sans" w:hAnsi="Alegreya Sans"/>
        </w:rPr>
        <w:t xml:space="preserve">the </w:t>
      </w:r>
      <w:r w:rsidR="00254ADB" w:rsidRPr="000E3866">
        <w:rPr>
          <w:rFonts w:ascii="Alegreya Sans" w:hAnsi="Alegreya Sans"/>
        </w:rPr>
        <w:t>Rite of Election this year</w:t>
      </w:r>
      <w:r w:rsidRPr="000E3866">
        <w:rPr>
          <w:rFonts w:ascii="Alegreya Sans" w:hAnsi="Alegreya Sans"/>
        </w:rPr>
        <w:t xml:space="preserve"> at the following times</w:t>
      </w:r>
      <w:r w:rsidR="0019741F" w:rsidRPr="000E3866">
        <w:rPr>
          <w:rFonts w:ascii="Alegreya Sans" w:hAnsi="Alegreya Sans"/>
        </w:rPr>
        <w:t xml:space="preserve"> on </w:t>
      </w:r>
      <w:r w:rsidR="0019741F" w:rsidRPr="004D1079">
        <w:rPr>
          <w:rFonts w:ascii="Alegreya Sans" w:hAnsi="Alegreya Sans"/>
          <w:b/>
          <w:bCs/>
        </w:rPr>
        <w:t>March 5</w:t>
      </w:r>
      <w:r w:rsidR="0019741F" w:rsidRPr="004D1079">
        <w:rPr>
          <w:rFonts w:ascii="Alegreya Sans" w:hAnsi="Alegreya Sans"/>
          <w:b/>
          <w:bCs/>
          <w:vertAlign w:val="superscript"/>
        </w:rPr>
        <w:t>th</w:t>
      </w:r>
      <w:r w:rsidR="0019741F" w:rsidRPr="004D1079">
        <w:rPr>
          <w:rFonts w:ascii="Alegreya Sans" w:hAnsi="Alegreya Sans"/>
          <w:b/>
          <w:bCs/>
        </w:rPr>
        <w:t>/6</w:t>
      </w:r>
      <w:r w:rsidR="0019741F" w:rsidRPr="004D1079">
        <w:rPr>
          <w:rFonts w:ascii="Alegreya Sans" w:hAnsi="Alegreya Sans"/>
          <w:b/>
          <w:bCs/>
          <w:vertAlign w:val="superscript"/>
        </w:rPr>
        <w:t>th</w:t>
      </w:r>
      <w:r w:rsidRPr="000E3866">
        <w:rPr>
          <w:rFonts w:ascii="Alegreya Sans" w:hAnsi="Alegreya Sans"/>
        </w:rPr>
        <w:t>:</w:t>
      </w:r>
    </w:p>
    <w:p w14:paraId="68A61DDC" w14:textId="47D470F1" w:rsidR="002F62C7" w:rsidRPr="000E3866" w:rsidRDefault="002F62C7" w:rsidP="002F62C7">
      <w:pPr>
        <w:jc w:val="both"/>
        <w:rPr>
          <w:rFonts w:ascii="Alegreya Sans" w:hAnsi="Alegreya Sans"/>
        </w:rPr>
      </w:pPr>
    </w:p>
    <w:p w14:paraId="0A79369F" w14:textId="1CCA8202" w:rsidR="002F62C7" w:rsidRDefault="002F62C7" w:rsidP="002F62C7">
      <w:pPr>
        <w:numPr>
          <w:ilvl w:val="0"/>
          <w:numId w:val="36"/>
        </w:numPr>
        <w:ind w:left="1260" w:hanging="540"/>
        <w:jc w:val="both"/>
        <w:rPr>
          <w:rFonts w:ascii="Alegreya Sans" w:hAnsi="Alegreya Sans"/>
        </w:rPr>
      </w:pPr>
      <w:r w:rsidRPr="000E3866">
        <w:rPr>
          <w:rFonts w:ascii="Alegreya Sans" w:hAnsi="Alegreya Sans"/>
          <w:b/>
        </w:rPr>
        <w:t xml:space="preserve">Saturday at 7:00 </w:t>
      </w:r>
      <w:r w:rsidR="00E45D73" w:rsidRPr="00E45D73">
        <w:rPr>
          <w:rFonts w:ascii="Alegreya Sans" w:hAnsi="Alegreya Sans"/>
          <w:b/>
        </w:rPr>
        <w:t>p</w:t>
      </w:r>
      <w:r w:rsidRPr="00E45D73">
        <w:rPr>
          <w:rFonts w:ascii="Alegreya Sans" w:hAnsi="Alegreya Sans"/>
          <w:b/>
        </w:rPr>
        <w:t>.m.,</w:t>
      </w:r>
      <w:r w:rsidRPr="000E3866">
        <w:rPr>
          <w:rFonts w:ascii="Alegreya Sans" w:hAnsi="Alegreya Sans"/>
        </w:rPr>
        <w:t xml:space="preserve"> for all parishes and institutions within a 50-mile radius of the Cathedral, and others who choose to come.  </w:t>
      </w:r>
    </w:p>
    <w:p w14:paraId="1FEA53AE" w14:textId="77777777" w:rsidR="004D1079" w:rsidRPr="000E3866" w:rsidRDefault="004D1079" w:rsidP="004D1079">
      <w:pPr>
        <w:ind w:left="1260"/>
        <w:jc w:val="both"/>
        <w:rPr>
          <w:rFonts w:ascii="Alegreya Sans" w:hAnsi="Alegreya Sans"/>
        </w:rPr>
      </w:pPr>
    </w:p>
    <w:p w14:paraId="3BFD963B" w14:textId="3FED5739" w:rsidR="002F62C7" w:rsidRPr="000E3866" w:rsidRDefault="002F62C7" w:rsidP="002F62C7">
      <w:pPr>
        <w:numPr>
          <w:ilvl w:val="0"/>
          <w:numId w:val="36"/>
        </w:numPr>
        <w:ind w:left="1260" w:hanging="540"/>
        <w:jc w:val="both"/>
        <w:rPr>
          <w:rFonts w:ascii="Alegreya Sans" w:hAnsi="Alegreya Sans"/>
        </w:rPr>
      </w:pPr>
      <w:r w:rsidRPr="000E3866">
        <w:rPr>
          <w:rFonts w:ascii="Alegreya Sans" w:hAnsi="Alegreya Sans"/>
          <w:b/>
        </w:rPr>
        <w:t xml:space="preserve">Sunday at 2:30 </w:t>
      </w:r>
      <w:r w:rsidRPr="00E45D73">
        <w:rPr>
          <w:rFonts w:ascii="Alegreya Sans" w:hAnsi="Alegreya Sans"/>
          <w:b/>
        </w:rPr>
        <w:t>p.m.</w:t>
      </w:r>
      <w:r w:rsidRPr="000E3866">
        <w:rPr>
          <w:rFonts w:ascii="Alegreya Sans" w:hAnsi="Alegreya Sans"/>
        </w:rPr>
        <w:t>, for those parishes and institutions beyond the 50-mile radius.</w:t>
      </w:r>
    </w:p>
    <w:p w14:paraId="50349CE6" w14:textId="77777777" w:rsidR="002F62C7" w:rsidRPr="000E3866" w:rsidRDefault="002F62C7" w:rsidP="000E3866">
      <w:pPr>
        <w:rPr>
          <w:rFonts w:ascii="Alegreya Sans" w:hAnsi="Alegreya Sans"/>
        </w:rPr>
      </w:pPr>
    </w:p>
    <w:p w14:paraId="4A8304F8" w14:textId="6B36652B" w:rsidR="002F62C7" w:rsidRPr="000E3866" w:rsidRDefault="008F588E" w:rsidP="002F62C7">
      <w:pPr>
        <w:numPr>
          <w:ilvl w:val="0"/>
          <w:numId w:val="2"/>
        </w:numPr>
        <w:ind w:left="540" w:hanging="540"/>
        <w:jc w:val="both"/>
        <w:rPr>
          <w:rFonts w:ascii="Alegreya Sans" w:hAnsi="Alegreya Sans"/>
        </w:rPr>
      </w:pPr>
      <w:r w:rsidRPr="000E3866">
        <w:rPr>
          <w:rFonts w:ascii="Alegreya Sans" w:hAnsi="Alegreya Sans"/>
        </w:rPr>
        <w:lastRenderedPageBreak/>
        <w:t xml:space="preserve">The Rite of Election takes place within a Liturgy of the Word </w:t>
      </w:r>
      <w:r w:rsidR="000E3866" w:rsidRPr="000E3866">
        <w:rPr>
          <w:rFonts w:ascii="Alegreya Sans" w:hAnsi="Alegreya Sans"/>
        </w:rPr>
        <w:t>without</w:t>
      </w:r>
      <w:r w:rsidRPr="000E3866">
        <w:rPr>
          <w:rFonts w:ascii="Alegreya Sans" w:hAnsi="Alegreya Sans"/>
        </w:rPr>
        <w:t xml:space="preserve"> Mass. Hence, there are no concelebrants.</w:t>
      </w:r>
    </w:p>
    <w:p w14:paraId="1F62747D" w14:textId="77777777" w:rsidR="002F62C7" w:rsidRPr="000E3866" w:rsidRDefault="002F62C7" w:rsidP="002F62C7">
      <w:pPr>
        <w:pStyle w:val="ListParagraph"/>
        <w:rPr>
          <w:rFonts w:ascii="Alegreya Sans" w:hAnsi="Alegreya Sans"/>
        </w:rPr>
      </w:pPr>
    </w:p>
    <w:p w14:paraId="27DE2892" w14:textId="77777777" w:rsidR="002F62C7" w:rsidRPr="000E3866" w:rsidRDefault="008F588E" w:rsidP="002F62C7">
      <w:pPr>
        <w:numPr>
          <w:ilvl w:val="0"/>
          <w:numId w:val="2"/>
        </w:numPr>
        <w:ind w:left="540" w:hanging="540"/>
        <w:jc w:val="both"/>
        <w:rPr>
          <w:rFonts w:ascii="Alegreya Sans" w:hAnsi="Alegreya Sans"/>
        </w:rPr>
      </w:pPr>
      <w:r w:rsidRPr="000E3866">
        <w:rPr>
          <w:rFonts w:ascii="Alegreya Sans" w:hAnsi="Alegreya Sans"/>
        </w:rPr>
        <w:t>There is no reserved seating</w:t>
      </w:r>
      <w:r w:rsidRPr="000E3866">
        <w:rPr>
          <w:rFonts w:ascii="Alegreya Sans" w:hAnsi="Alegreya Sans"/>
          <w:b/>
        </w:rPr>
        <w:t xml:space="preserve"> </w:t>
      </w:r>
      <w:r w:rsidRPr="000E3866">
        <w:rPr>
          <w:rFonts w:ascii="Alegreya Sans" w:hAnsi="Alegreya Sans"/>
        </w:rPr>
        <w:t>in the Cathedral, except for those with particular needs</w:t>
      </w:r>
      <w:r w:rsidR="007E3702" w:rsidRPr="000E3866">
        <w:rPr>
          <w:rFonts w:ascii="Alegreya Sans" w:hAnsi="Alegreya Sans"/>
        </w:rPr>
        <w:t xml:space="preserve"> who have previously contacted the Office for Divine Worship and the Catechumenate</w:t>
      </w:r>
      <w:r w:rsidRPr="000E3866">
        <w:rPr>
          <w:rFonts w:ascii="Alegreya Sans" w:hAnsi="Alegreya Sans"/>
        </w:rPr>
        <w:t>. Members of parish delegations are encouraged to sit together on a first come basis.</w:t>
      </w:r>
    </w:p>
    <w:p w14:paraId="10C73758" w14:textId="77777777" w:rsidR="002F62C7" w:rsidRPr="000E3866" w:rsidRDefault="002F62C7" w:rsidP="002F62C7">
      <w:pPr>
        <w:pStyle w:val="ListParagraph"/>
        <w:rPr>
          <w:rFonts w:ascii="Alegreya Sans" w:hAnsi="Alegreya Sans"/>
        </w:rPr>
      </w:pPr>
    </w:p>
    <w:p w14:paraId="3BE51658" w14:textId="4331AF29" w:rsidR="002F62C7" w:rsidRPr="000E3866" w:rsidRDefault="008F588E" w:rsidP="002F62C7">
      <w:pPr>
        <w:numPr>
          <w:ilvl w:val="0"/>
          <w:numId w:val="2"/>
        </w:numPr>
        <w:ind w:left="540" w:hanging="540"/>
        <w:jc w:val="both"/>
        <w:rPr>
          <w:rFonts w:ascii="Alegreya Sans" w:hAnsi="Alegreya Sans"/>
        </w:rPr>
      </w:pPr>
      <w:r w:rsidRPr="000E3866">
        <w:rPr>
          <w:rFonts w:ascii="Alegreya Sans" w:hAnsi="Alegreya Sans"/>
        </w:rPr>
        <w:t xml:space="preserve">From the beginning of the entrance </w:t>
      </w:r>
      <w:r w:rsidR="00AD2847">
        <w:rPr>
          <w:rFonts w:ascii="Alegreya Sans" w:hAnsi="Alegreya Sans"/>
        </w:rPr>
        <w:t>hymn</w:t>
      </w:r>
      <w:r w:rsidRPr="000E3866">
        <w:rPr>
          <w:rFonts w:ascii="Alegreya Sans" w:hAnsi="Alegreya Sans"/>
        </w:rPr>
        <w:t xml:space="preserve"> through the end of the </w:t>
      </w:r>
      <w:r w:rsidR="00AD2847">
        <w:rPr>
          <w:rFonts w:ascii="Alegreya Sans" w:hAnsi="Alegreya Sans"/>
        </w:rPr>
        <w:t>recessional hymn</w:t>
      </w:r>
      <w:r w:rsidRPr="000E3866">
        <w:rPr>
          <w:rFonts w:ascii="Alegreya Sans" w:hAnsi="Alegreya Sans"/>
        </w:rPr>
        <w:t>, please do not take still or moving pictures either from the pews or by moving about the church. This respects the nature of liturgical prayer and minimizes distractions during this act of worship.</w:t>
      </w:r>
    </w:p>
    <w:p w14:paraId="5E96FE97" w14:textId="77777777" w:rsidR="002F62C7" w:rsidRPr="000E3866" w:rsidRDefault="002F62C7" w:rsidP="002F62C7">
      <w:pPr>
        <w:pStyle w:val="ListParagraph"/>
        <w:rPr>
          <w:rFonts w:ascii="Alegreya Sans" w:hAnsi="Alegreya Sans"/>
          <w:b/>
        </w:rPr>
      </w:pPr>
    </w:p>
    <w:p w14:paraId="287B4DDC" w14:textId="1353DE09" w:rsidR="008F588E" w:rsidRDefault="008F588E" w:rsidP="002F62C7">
      <w:pPr>
        <w:numPr>
          <w:ilvl w:val="0"/>
          <w:numId w:val="2"/>
        </w:numPr>
        <w:ind w:left="540" w:hanging="540"/>
        <w:jc w:val="both"/>
        <w:rPr>
          <w:rFonts w:ascii="Alegreya Sans" w:hAnsi="Alegreya Sans"/>
        </w:rPr>
      </w:pPr>
      <w:r w:rsidRPr="000E3866">
        <w:rPr>
          <w:rFonts w:ascii="Alegreya Sans" w:hAnsi="Alegreya Sans"/>
          <w:b/>
        </w:rPr>
        <w:t xml:space="preserve">Bring the parish </w:t>
      </w:r>
      <w:r w:rsidRPr="000E3866">
        <w:rPr>
          <w:rFonts w:ascii="Alegreya Sans" w:hAnsi="Alegreya Sans"/>
          <w:b/>
          <w:i/>
        </w:rPr>
        <w:t>Book of the Elect</w:t>
      </w:r>
      <w:r w:rsidRPr="000E3866">
        <w:rPr>
          <w:rFonts w:ascii="Alegreya Sans" w:hAnsi="Alegreya Sans"/>
          <w:b/>
        </w:rPr>
        <w:t xml:space="preserve"> with you</w:t>
      </w:r>
      <w:r w:rsidRPr="000E3866">
        <w:rPr>
          <w:rFonts w:ascii="Alegreya Sans" w:hAnsi="Alegreya Sans"/>
        </w:rPr>
        <w:t xml:space="preserve">. The coordinator, pastor, or other minister will carry it forward when the catechumens are presented.  </w:t>
      </w:r>
      <w:r w:rsidRPr="000E3866">
        <w:rPr>
          <w:rFonts w:ascii="Alegreya Sans" w:hAnsi="Alegreya Sans"/>
          <w:b/>
          <w:bCs/>
        </w:rPr>
        <w:t xml:space="preserve">The </w:t>
      </w:r>
      <w:r w:rsidRPr="000E3866">
        <w:rPr>
          <w:rFonts w:ascii="Alegreya Sans" w:hAnsi="Alegreya Sans"/>
          <w:b/>
          <w:bCs/>
          <w:i/>
        </w:rPr>
        <w:t>Book of the Elect</w:t>
      </w:r>
      <w:r w:rsidRPr="000E3866">
        <w:rPr>
          <w:rFonts w:ascii="Alegreya Sans" w:hAnsi="Alegreya Sans"/>
          <w:b/>
          <w:bCs/>
        </w:rPr>
        <w:t xml:space="preserve"> should </w:t>
      </w:r>
      <w:r w:rsidRPr="00AD2847">
        <w:rPr>
          <w:rFonts w:ascii="Alegreya Sans" w:hAnsi="Alegreya Sans"/>
          <w:b/>
          <w:bCs/>
          <w:i/>
          <w:iCs/>
          <w:u w:val="single"/>
        </w:rPr>
        <w:t>not</w:t>
      </w:r>
      <w:r w:rsidRPr="000E3866">
        <w:rPr>
          <w:rFonts w:ascii="Alegreya Sans" w:hAnsi="Alegreya Sans"/>
          <w:b/>
          <w:bCs/>
        </w:rPr>
        <w:t xml:space="preserve"> </w:t>
      </w:r>
      <w:r w:rsidR="00E45D73">
        <w:rPr>
          <w:rFonts w:ascii="Alegreya Sans" w:hAnsi="Alegreya Sans"/>
          <w:b/>
          <w:bCs/>
        </w:rPr>
        <w:t xml:space="preserve"> </w:t>
      </w:r>
      <w:r w:rsidRPr="000E3866">
        <w:rPr>
          <w:rFonts w:ascii="Alegreya Sans" w:hAnsi="Alegreya Sans"/>
          <w:b/>
          <w:bCs/>
        </w:rPr>
        <w:t xml:space="preserve">be held high; it should be </w:t>
      </w:r>
      <w:r w:rsidR="00AD2847">
        <w:rPr>
          <w:rFonts w:ascii="Alegreya Sans" w:hAnsi="Alegreya Sans"/>
          <w:b/>
          <w:bCs/>
        </w:rPr>
        <w:t xml:space="preserve">simply </w:t>
      </w:r>
      <w:r w:rsidRPr="000E3866">
        <w:rPr>
          <w:rFonts w:ascii="Alegreya Sans" w:hAnsi="Alegreya Sans"/>
          <w:b/>
          <w:bCs/>
        </w:rPr>
        <w:t>carried in a reverent manner</w:t>
      </w:r>
      <w:r w:rsidRPr="000E3866">
        <w:rPr>
          <w:rFonts w:ascii="Alegreya Sans" w:hAnsi="Alegreya Sans"/>
        </w:rPr>
        <w:t xml:space="preserve"> (not above </w:t>
      </w:r>
      <w:r w:rsidR="00F90089" w:rsidRPr="000E3866">
        <w:rPr>
          <w:rFonts w:ascii="Alegreya Sans" w:hAnsi="Alegreya Sans"/>
        </w:rPr>
        <w:t>the</w:t>
      </w:r>
      <w:r w:rsidRPr="000E3866">
        <w:rPr>
          <w:rFonts w:ascii="Alegreya Sans" w:hAnsi="Alegreya Sans"/>
        </w:rPr>
        <w:t xml:space="preserve"> head)</w:t>
      </w:r>
      <w:r w:rsidR="00690E9C" w:rsidRPr="000E3866">
        <w:rPr>
          <w:rFonts w:ascii="Alegreya Sans" w:hAnsi="Alegreya Sans"/>
        </w:rPr>
        <w:t xml:space="preserve">; it should </w:t>
      </w:r>
      <w:r w:rsidR="00690E9C" w:rsidRPr="000E3866">
        <w:rPr>
          <w:rFonts w:ascii="Alegreya Sans" w:hAnsi="Alegreya Sans"/>
          <w:i/>
          <w:iCs/>
        </w:rPr>
        <w:t xml:space="preserve">not </w:t>
      </w:r>
      <w:r w:rsidR="00690E9C" w:rsidRPr="000E3866">
        <w:rPr>
          <w:rFonts w:ascii="Alegreya Sans" w:hAnsi="Alegreya Sans"/>
        </w:rPr>
        <w:t xml:space="preserve">be carried in the same manner as the </w:t>
      </w:r>
      <w:r w:rsidR="00690E9C" w:rsidRPr="000E3866">
        <w:rPr>
          <w:rFonts w:ascii="Alegreya Sans" w:hAnsi="Alegreya Sans"/>
          <w:i/>
          <w:iCs/>
        </w:rPr>
        <w:t>Book of the Gospels</w:t>
      </w:r>
      <w:r w:rsidRPr="000E3866">
        <w:rPr>
          <w:rFonts w:ascii="Alegreya Sans" w:hAnsi="Alegreya Sans"/>
        </w:rPr>
        <w:t>.</w:t>
      </w:r>
    </w:p>
    <w:p w14:paraId="402F8B06" w14:textId="77777777" w:rsidR="00A77E69" w:rsidRDefault="00A77E69" w:rsidP="00A77E69">
      <w:pPr>
        <w:pStyle w:val="ListParagraph"/>
        <w:rPr>
          <w:rFonts w:ascii="Alegreya Sans" w:hAnsi="Alegreya Sans"/>
        </w:rPr>
      </w:pPr>
    </w:p>
    <w:p w14:paraId="1379BC0A" w14:textId="0A067960" w:rsidR="00A77E69" w:rsidRPr="00A77E69" w:rsidRDefault="00A77E69" w:rsidP="002F62C7">
      <w:pPr>
        <w:pStyle w:val="ListParagraph"/>
        <w:numPr>
          <w:ilvl w:val="0"/>
          <w:numId w:val="2"/>
        </w:numPr>
        <w:ind w:left="540" w:hanging="540"/>
        <w:jc w:val="both"/>
        <w:rPr>
          <w:rFonts w:ascii="Alegreya Sans" w:hAnsi="Alegreya Sans"/>
        </w:rPr>
      </w:pPr>
      <w:r w:rsidRPr="00A77E69">
        <w:rPr>
          <w:rFonts w:ascii="Alegreya Sans" w:hAnsi="Alegreya Sans"/>
          <w:color w:val="000000"/>
        </w:rPr>
        <w:t xml:space="preserve">In order to highlight the dignity of this important celebration in the lives of the Catechumens, those in attendance are kindly asked to dress in </w:t>
      </w:r>
      <w:r w:rsidRPr="00A77E69">
        <w:rPr>
          <w:rFonts w:ascii="Alegreya Sans" w:hAnsi="Alegreya Sans"/>
          <w:i/>
          <w:color w:val="000000"/>
        </w:rPr>
        <w:t>at least</w:t>
      </w:r>
      <w:r w:rsidRPr="00A77E69">
        <w:rPr>
          <w:rFonts w:ascii="Alegreya Sans" w:hAnsi="Alegreya Sans"/>
          <w:color w:val="000000"/>
        </w:rPr>
        <w:t xml:space="preserve"> "business casual;" one's "Sunday best" is especially encouraged; upper arms, thighs, and mid-sections should be covered on all. Please be certain to share this request with your catechumens and others who will attend.</w:t>
      </w:r>
    </w:p>
    <w:p w14:paraId="3B2C91B4" w14:textId="77777777" w:rsidR="002F62C7" w:rsidRPr="000E3866" w:rsidRDefault="002F62C7" w:rsidP="002F62C7">
      <w:pPr>
        <w:pStyle w:val="ListParagraph"/>
        <w:rPr>
          <w:rFonts w:ascii="Alegreya Sans" w:hAnsi="Alegreya Sans"/>
        </w:rPr>
      </w:pPr>
    </w:p>
    <w:p w14:paraId="52A9D0A9" w14:textId="3D80775A" w:rsidR="002F62C7" w:rsidRPr="000E3866" w:rsidRDefault="002F62C7" w:rsidP="002F62C7">
      <w:pPr>
        <w:numPr>
          <w:ilvl w:val="0"/>
          <w:numId w:val="2"/>
        </w:numPr>
        <w:ind w:left="540" w:hanging="540"/>
        <w:jc w:val="both"/>
        <w:rPr>
          <w:rFonts w:ascii="Alegreya Sans" w:hAnsi="Alegreya Sans"/>
        </w:rPr>
      </w:pPr>
      <w:r w:rsidRPr="000E3866">
        <w:rPr>
          <w:rFonts w:ascii="Alegreya Sans" w:hAnsi="Alegreya Sans"/>
        </w:rPr>
        <w:t>The Call to Continuing Conversion of those already baptized will not be celebrated this year</w:t>
      </w:r>
      <w:r w:rsidR="00AD2847">
        <w:rPr>
          <w:rFonts w:ascii="Alegreya Sans" w:hAnsi="Alegreya Sans"/>
        </w:rPr>
        <w:t xml:space="preserve"> or in future</w:t>
      </w:r>
      <w:r w:rsidR="00CD29B4">
        <w:rPr>
          <w:rFonts w:ascii="Alegreya Sans" w:hAnsi="Alegreya Sans"/>
        </w:rPr>
        <w:t xml:space="preserve"> years. This will </w:t>
      </w:r>
      <w:r w:rsidR="004B4D7E">
        <w:rPr>
          <w:rFonts w:ascii="Alegreya Sans" w:hAnsi="Alegreya Sans"/>
        </w:rPr>
        <w:t>allow</w:t>
      </w:r>
      <w:r w:rsidR="00CD29B4">
        <w:rPr>
          <w:rFonts w:ascii="Alegreya Sans" w:hAnsi="Alegreya Sans"/>
        </w:rPr>
        <w:t xml:space="preserve"> parishes to receive baptized non-Catholics into the full Communion of the Catholic Church whenever a candidate is ready to profess the Catholic faith.</w:t>
      </w:r>
    </w:p>
    <w:p w14:paraId="27026C53" w14:textId="77777777" w:rsidR="008F588E" w:rsidRPr="000E3866" w:rsidRDefault="008F588E" w:rsidP="008F588E">
      <w:pPr>
        <w:jc w:val="both"/>
        <w:rPr>
          <w:rFonts w:ascii="Alegreya Sans" w:hAnsi="Alegreya Sans"/>
        </w:rPr>
      </w:pPr>
    </w:p>
    <w:p w14:paraId="4D2FD9E1" w14:textId="0BCE4792" w:rsidR="008F588E" w:rsidRPr="000E3866" w:rsidRDefault="008F588E" w:rsidP="008F588E">
      <w:pPr>
        <w:pStyle w:val="ListParagraph"/>
        <w:numPr>
          <w:ilvl w:val="0"/>
          <w:numId w:val="38"/>
        </w:numPr>
        <w:jc w:val="both"/>
        <w:rPr>
          <w:rFonts w:ascii="Alegreya Sans" w:hAnsi="Alegreya Sans"/>
          <w:b/>
        </w:rPr>
      </w:pPr>
      <w:r w:rsidRPr="000E3866">
        <w:rPr>
          <w:rFonts w:ascii="Alegreya Sans" w:hAnsi="Alegreya Sans"/>
          <w:b/>
        </w:rPr>
        <w:t>Parish Preparation for the Rite</w:t>
      </w:r>
    </w:p>
    <w:p w14:paraId="2CAFA5E8" w14:textId="78D7D5C4" w:rsidR="008F588E" w:rsidRPr="000E3866" w:rsidRDefault="008F588E" w:rsidP="008F588E">
      <w:pPr>
        <w:jc w:val="both"/>
        <w:rPr>
          <w:rFonts w:ascii="Alegreya Sans" w:hAnsi="Alegreya Sans"/>
          <w:b/>
        </w:rPr>
      </w:pPr>
    </w:p>
    <w:p w14:paraId="08B71B62" w14:textId="56EE3194" w:rsidR="008F588E" w:rsidRPr="000E3866" w:rsidRDefault="008F588E" w:rsidP="00CD29B4">
      <w:pPr>
        <w:jc w:val="both"/>
        <w:rPr>
          <w:rFonts w:ascii="Alegreya Sans" w:hAnsi="Alegreya Sans"/>
        </w:rPr>
      </w:pPr>
      <w:r w:rsidRPr="000E3866">
        <w:rPr>
          <w:rFonts w:ascii="Alegreya Sans" w:hAnsi="Alegreya Sans"/>
        </w:rPr>
        <w:t xml:space="preserve">It cannot be assumed that every catechumen is ready for election and, consequently, the Easter celebration of the Sacraments. If election is fundamentally God’s work through the Church, then steps must be taken to foster adequate listening to God. What does God have in store for each person? How is </w:t>
      </w:r>
      <w:r w:rsidR="00CD29B4">
        <w:rPr>
          <w:rFonts w:ascii="Alegreya Sans" w:hAnsi="Alegreya Sans"/>
        </w:rPr>
        <w:t>each</w:t>
      </w:r>
      <w:r w:rsidRPr="000E3866">
        <w:rPr>
          <w:rFonts w:ascii="Alegreya Sans" w:hAnsi="Alegreya Sans"/>
        </w:rPr>
        <w:t xml:space="preserve"> catechumen responding to God’s call?</w:t>
      </w:r>
    </w:p>
    <w:p w14:paraId="73A22D34" w14:textId="0F5A8B13" w:rsidR="008F588E" w:rsidRPr="000E3866" w:rsidRDefault="008F588E" w:rsidP="008F588E">
      <w:pPr>
        <w:ind w:left="540" w:hanging="540"/>
        <w:jc w:val="both"/>
        <w:rPr>
          <w:rFonts w:ascii="Alegreya Sans" w:hAnsi="Alegreya Sans"/>
        </w:rPr>
      </w:pPr>
    </w:p>
    <w:p w14:paraId="1F961ABE" w14:textId="6E69F55C" w:rsidR="008F588E" w:rsidRPr="000E3866" w:rsidRDefault="008F588E" w:rsidP="008F588E">
      <w:pPr>
        <w:pStyle w:val="ListParagraph"/>
        <w:numPr>
          <w:ilvl w:val="0"/>
          <w:numId w:val="41"/>
        </w:numPr>
        <w:jc w:val="both"/>
        <w:rPr>
          <w:rFonts w:ascii="Alegreya Sans" w:hAnsi="Alegreya Sans"/>
        </w:rPr>
      </w:pPr>
      <w:r w:rsidRPr="000E3866">
        <w:rPr>
          <w:rFonts w:ascii="Alegreya Sans" w:hAnsi="Alegreya Sans"/>
          <w:i/>
        </w:rPr>
        <w:t>Discernment of Progress</w:t>
      </w:r>
    </w:p>
    <w:p w14:paraId="19CBE49F" w14:textId="77777777" w:rsidR="008F588E" w:rsidRPr="000E3866" w:rsidRDefault="008F588E" w:rsidP="008F588E">
      <w:pPr>
        <w:ind w:left="540" w:hanging="540"/>
        <w:jc w:val="both"/>
        <w:rPr>
          <w:rFonts w:ascii="Alegreya Sans" w:hAnsi="Alegreya Sans"/>
        </w:rPr>
      </w:pPr>
    </w:p>
    <w:p w14:paraId="2FAD2358" w14:textId="477D7851" w:rsidR="008F588E" w:rsidRPr="000E3866" w:rsidRDefault="008F588E" w:rsidP="00A06848">
      <w:pPr>
        <w:jc w:val="both"/>
        <w:rPr>
          <w:rFonts w:ascii="Alegreya Sans" w:hAnsi="Alegreya Sans"/>
        </w:rPr>
      </w:pPr>
      <w:r w:rsidRPr="000E3866">
        <w:rPr>
          <w:rFonts w:ascii="Alegreya Sans" w:hAnsi="Alegreya Sans"/>
        </w:rPr>
        <w:t xml:space="preserve">This </w:t>
      </w:r>
      <w:r w:rsidR="00CD29B4">
        <w:rPr>
          <w:rFonts w:ascii="Alegreya Sans" w:hAnsi="Alegreya Sans"/>
        </w:rPr>
        <w:t xml:space="preserve">discernment </w:t>
      </w:r>
      <w:r w:rsidRPr="000E3866">
        <w:rPr>
          <w:rFonts w:ascii="Alegreya Sans" w:hAnsi="Alegreya Sans"/>
        </w:rPr>
        <w:t xml:space="preserve">is done in an attitude of prayer. It is also a mutual process that involves the testimony of sponsors, godparents, and catechists, the wisdom of pastors and pastoral staff and parish catechumenate team members, as well as the reaffirmation of intention by the catechumens. It is a mutual listening to God who is the one who elects and calls [cf. </w:t>
      </w:r>
      <w:r w:rsidRPr="000E3866">
        <w:rPr>
          <w:rFonts w:ascii="Alegreya Sans" w:hAnsi="Alegreya Sans"/>
          <w:i/>
        </w:rPr>
        <w:t>RCIA</w:t>
      </w:r>
      <w:r w:rsidRPr="000E3866">
        <w:rPr>
          <w:rFonts w:ascii="Alegreya Sans" w:hAnsi="Alegreya Sans"/>
        </w:rPr>
        <w:t xml:space="preserve">, no. 119].  </w:t>
      </w:r>
    </w:p>
    <w:p w14:paraId="2031BFC3" w14:textId="77777777" w:rsidR="008F588E" w:rsidRPr="000E3866" w:rsidRDefault="008F588E" w:rsidP="008F588E">
      <w:pPr>
        <w:ind w:left="540"/>
        <w:jc w:val="both"/>
        <w:rPr>
          <w:rFonts w:ascii="Alegreya Sans" w:hAnsi="Alegreya Sans"/>
        </w:rPr>
      </w:pPr>
    </w:p>
    <w:p w14:paraId="2F9658AF" w14:textId="659260C4" w:rsidR="008F588E" w:rsidRPr="000E3866" w:rsidRDefault="008F588E" w:rsidP="00A06848">
      <w:pPr>
        <w:jc w:val="both"/>
        <w:rPr>
          <w:rFonts w:ascii="Alegreya Sans" w:hAnsi="Alegreya Sans"/>
        </w:rPr>
      </w:pPr>
      <w:r w:rsidRPr="000E3866">
        <w:rPr>
          <w:rFonts w:ascii="Alegreya Sans" w:hAnsi="Alegreya Sans"/>
        </w:rPr>
        <w:t>Before the Rite of Election is celebrated, the catechumens who will be a part of th</w:t>
      </w:r>
      <w:r w:rsidR="004D1079">
        <w:rPr>
          <w:rFonts w:ascii="Alegreya Sans" w:hAnsi="Alegreya Sans"/>
        </w:rPr>
        <w:t>e</w:t>
      </w:r>
      <w:r w:rsidRPr="000E3866">
        <w:rPr>
          <w:rFonts w:ascii="Alegreya Sans" w:hAnsi="Alegreya Sans"/>
        </w:rPr>
        <w:t xml:space="preserve"> rite are expected to have:</w:t>
      </w:r>
    </w:p>
    <w:p w14:paraId="35D4F7EF" w14:textId="77777777" w:rsidR="008F588E" w:rsidRPr="000E3866" w:rsidRDefault="008F588E" w:rsidP="008F588E">
      <w:pPr>
        <w:ind w:left="540"/>
        <w:jc w:val="both"/>
        <w:rPr>
          <w:rFonts w:ascii="Alegreya Sans" w:hAnsi="Alegreya Sans"/>
        </w:rPr>
      </w:pPr>
    </w:p>
    <w:p w14:paraId="463854CE" w14:textId="77777777" w:rsidR="008F588E" w:rsidRPr="000E3866" w:rsidRDefault="008F588E" w:rsidP="008F588E">
      <w:pPr>
        <w:numPr>
          <w:ilvl w:val="1"/>
          <w:numId w:val="30"/>
        </w:numPr>
        <w:tabs>
          <w:tab w:val="clear" w:pos="1440"/>
        </w:tabs>
        <w:jc w:val="both"/>
        <w:rPr>
          <w:rFonts w:ascii="Alegreya Sans" w:hAnsi="Alegreya Sans"/>
        </w:rPr>
      </w:pPr>
      <w:r w:rsidRPr="000E3866">
        <w:rPr>
          <w:rFonts w:ascii="Alegreya Sans" w:hAnsi="Alegreya Sans"/>
        </w:rPr>
        <w:t>a conversion in mind and in action;</w:t>
      </w:r>
    </w:p>
    <w:p w14:paraId="7A1A3986" w14:textId="77777777" w:rsidR="008F588E" w:rsidRPr="000E3866" w:rsidRDefault="008F588E" w:rsidP="008F588E">
      <w:pPr>
        <w:numPr>
          <w:ilvl w:val="1"/>
          <w:numId w:val="30"/>
        </w:numPr>
        <w:tabs>
          <w:tab w:val="clear" w:pos="1440"/>
        </w:tabs>
        <w:jc w:val="both"/>
        <w:rPr>
          <w:rFonts w:ascii="Alegreya Sans" w:hAnsi="Alegreya Sans"/>
        </w:rPr>
      </w:pPr>
      <w:r w:rsidRPr="000E3866">
        <w:rPr>
          <w:rFonts w:ascii="Alegreya Sans" w:hAnsi="Alegreya Sans"/>
        </w:rPr>
        <w:t>a sufficient acquaintance with Catholic teaching;</w:t>
      </w:r>
    </w:p>
    <w:p w14:paraId="5B1DCFF3" w14:textId="77777777" w:rsidR="008F588E" w:rsidRPr="000E3866" w:rsidRDefault="008F588E" w:rsidP="008F588E">
      <w:pPr>
        <w:numPr>
          <w:ilvl w:val="1"/>
          <w:numId w:val="30"/>
        </w:numPr>
        <w:tabs>
          <w:tab w:val="clear" w:pos="1440"/>
        </w:tabs>
        <w:jc w:val="both"/>
        <w:rPr>
          <w:rFonts w:ascii="Alegreya Sans" w:hAnsi="Alegreya Sans"/>
        </w:rPr>
      </w:pPr>
      <w:r w:rsidRPr="000E3866">
        <w:rPr>
          <w:rFonts w:ascii="Alegreya Sans" w:hAnsi="Alegreya Sans"/>
        </w:rPr>
        <w:lastRenderedPageBreak/>
        <w:t>a spirit of faith and charity; and,</w:t>
      </w:r>
    </w:p>
    <w:p w14:paraId="4C296A76" w14:textId="680DD3E6" w:rsidR="008F588E" w:rsidRPr="000E3866" w:rsidRDefault="008F588E" w:rsidP="008F588E">
      <w:pPr>
        <w:numPr>
          <w:ilvl w:val="1"/>
          <w:numId w:val="30"/>
        </w:numPr>
        <w:tabs>
          <w:tab w:val="clear" w:pos="1440"/>
        </w:tabs>
        <w:jc w:val="both"/>
        <w:rPr>
          <w:rFonts w:ascii="Alegreya Sans" w:hAnsi="Alegreya Sans"/>
        </w:rPr>
      </w:pPr>
      <w:r w:rsidRPr="000E3866">
        <w:rPr>
          <w:rFonts w:ascii="Alegreya Sans" w:hAnsi="Alegreya Sans"/>
        </w:rPr>
        <w:t xml:space="preserve">the intention to receive the sacraments of the Church [cf. </w:t>
      </w:r>
      <w:r w:rsidRPr="000E3866">
        <w:rPr>
          <w:rFonts w:ascii="Alegreya Sans" w:hAnsi="Alegreya Sans"/>
          <w:i/>
        </w:rPr>
        <w:t>RCIA</w:t>
      </w:r>
      <w:r w:rsidRPr="000E3866">
        <w:rPr>
          <w:rFonts w:ascii="Alegreya Sans" w:hAnsi="Alegreya Sans"/>
        </w:rPr>
        <w:t>, no. 120].</w:t>
      </w:r>
    </w:p>
    <w:p w14:paraId="3782CABD" w14:textId="7B990297" w:rsidR="00F90089" w:rsidRDefault="00F90089" w:rsidP="008F588E">
      <w:pPr>
        <w:jc w:val="both"/>
        <w:rPr>
          <w:rFonts w:ascii="Alegreya Sans" w:hAnsi="Alegreya Sans"/>
        </w:rPr>
      </w:pPr>
    </w:p>
    <w:p w14:paraId="38054687" w14:textId="7ED9C4F9" w:rsidR="004D1079" w:rsidRDefault="004D1079" w:rsidP="008F588E">
      <w:pPr>
        <w:jc w:val="both"/>
        <w:rPr>
          <w:rFonts w:ascii="Alegreya Sans" w:hAnsi="Alegreya Sans"/>
        </w:rPr>
      </w:pPr>
      <w:r>
        <w:rPr>
          <w:rFonts w:ascii="Alegreya Sans" w:hAnsi="Alegreya Sans"/>
        </w:rPr>
        <w:t>If a catechumen has not come to the above, he or should not take part in the Rite of Election.</w:t>
      </w:r>
    </w:p>
    <w:p w14:paraId="7A19A87A" w14:textId="77777777" w:rsidR="004D1079" w:rsidRPr="000E3866" w:rsidRDefault="004D1079" w:rsidP="008F588E">
      <w:pPr>
        <w:jc w:val="both"/>
        <w:rPr>
          <w:rFonts w:ascii="Alegreya Sans" w:hAnsi="Alegreya Sans"/>
        </w:rPr>
      </w:pPr>
    </w:p>
    <w:p w14:paraId="2744A16A" w14:textId="34AE98CB" w:rsidR="008F588E" w:rsidRPr="000E3866" w:rsidRDefault="008F588E" w:rsidP="008F588E">
      <w:pPr>
        <w:pStyle w:val="ListParagraph"/>
        <w:numPr>
          <w:ilvl w:val="0"/>
          <w:numId w:val="41"/>
        </w:numPr>
        <w:jc w:val="both"/>
        <w:rPr>
          <w:rFonts w:ascii="Alegreya Sans" w:hAnsi="Alegreya Sans"/>
          <w:i/>
        </w:rPr>
      </w:pPr>
      <w:r w:rsidRPr="000E3866">
        <w:rPr>
          <w:rFonts w:ascii="Alegreya Sans" w:hAnsi="Alegreya Sans"/>
          <w:i/>
        </w:rPr>
        <w:t>Godparents</w:t>
      </w:r>
    </w:p>
    <w:p w14:paraId="54ED3720" w14:textId="77777777" w:rsidR="008F588E" w:rsidRPr="000E3866" w:rsidRDefault="008F588E" w:rsidP="008F588E">
      <w:pPr>
        <w:jc w:val="both"/>
        <w:rPr>
          <w:rFonts w:ascii="Alegreya Sans" w:hAnsi="Alegreya Sans"/>
        </w:rPr>
      </w:pPr>
    </w:p>
    <w:p w14:paraId="6BE61D70" w14:textId="41912082" w:rsidR="008F588E" w:rsidRPr="000E3866" w:rsidRDefault="008F588E" w:rsidP="00A06848">
      <w:pPr>
        <w:jc w:val="both"/>
        <w:rPr>
          <w:rFonts w:ascii="Alegreya Sans" w:hAnsi="Alegreya Sans"/>
        </w:rPr>
      </w:pPr>
      <w:r w:rsidRPr="000E3866">
        <w:rPr>
          <w:rFonts w:ascii="Alegreya Sans" w:hAnsi="Alegreya Sans"/>
        </w:rPr>
        <w:t>A new ministry comes into play at this discernment. The sponsors, temporary ministers assigned by the Church</w:t>
      </w:r>
      <w:r w:rsidR="00B4524A">
        <w:rPr>
          <w:rFonts w:ascii="Alegreya Sans" w:hAnsi="Alegreya Sans"/>
        </w:rPr>
        <w:t xml:space="preserve"> for the Period of the </w:t>
      </w:r>
      <w:r w:rsidR="00B8575D">
        <w:rPr>
          <w:rFonts w:ascii="Alegreya Sans" w:hAnsi="Alegreya Sans"/>
        </w:rPr>
        <w:t>C</w:t>
      </w:r>
      <w:r w:rsidR="00B4524A">
        <w:rPr>
          <w:rFonts w:ascii="Alegreya Sans" w:hAnsi="Alegreya Sans"/>
        </w:rPr>
        <w:t>atechumenate</w:t>
      </w:r>
      <w:r w:rsidRPr="000E3866">
        <w:rPr>
          <w:rFonts w:ascii="Alegreya Sans" w:hAnsi="Alegreya Sans"/>
        </w:rPr>
        <w:t>, “hand on” the catechumens to those who will exercise a permanent ministry. The godparent accompanies each catechumen at the Rite of Sending</w:t>
      </w:r>
      <w:r w:rsidR="00B4524A">
        <w:rPr>
          <w:rFonts w:ascii="Alegreya Sans" w:hAnsi="Alegreya Sans"/>
        </w:rPr>
        <w:t>;</w:t>
      </w:r>
      <w:r w:rsidRPr="000E3866">
        <w:rPr>
          <w:rFonts w:ascii="Alegreya Sans" w:hAnsi="Alegreya Sans"/>
        </w:rPr>
        <w:t xml:space="preserve"> </w:t>
      </w:r>
      <w:r w:rsidR="00B4524A">
        <w:rPr>
          <w:rFonts w:ascii="Alegreya Sans" w:hAnsi="Alegreya Sans"/>
        </w:rPr>
        <w:t xml:space="preserve">at the Rite </w:t>
      </w:r>
      <w:r w:rsidRPr="000E3866">
        <w:rPr>
          <w:rFonts w:ascii="Alegreya Sans" w:hAnsi="Alegreya Sans"/>
        </w:rPr>
        <w:t>of Election</w:t>
      </w:r>
      <w:r w:rsidR="00B4524A">
        <w:rPr>
          <w:rFonts w:ascii="Alegreya Sans" w:hAnsi="Alegreya Sans"/>
        </w:rPr>
        <w:t>;</w:t>
      </w:r>
      <w:r w:rsidRPr="000E3866">
        <w:rPr>
          <w:rFonts w:ascii="Alegreya Sans" w:hAnsi="Alegreya Sans"/>
        </w:rPr>
        <w:t xml:space="preserve"> at the </w:t>
      </w:r>
      <w:r w:rsidR="00B4524A">
        <w:rPr>
          <w:rFonts w:ascii="Alegreya Sans" w:hAnsi="Alegreya Sans"/>
        </w:rPr>
        <w:t xml:space="preserve">Scrutinies and other liturgical </w:t>
      </w:r>
      <w:r w:rsidRPr="000E3866">
        <w:rPr>
          <w:rFonts w:ascii="Alegreya Sans" w:hAnsi="Alegreya Sans"/>
        </w:rPr>
        <w:t>celebrations in Lent</w:t>
      </w:r>
      <w:r w:rsidR="00B4524A">
        <w:rPr>
          <w:rFonts w:ascii="Alegreya Sans" w:hAnsi="Alegreya Sans"/>
        </w:rPr>
        <w:t>;</w:t>
      </w:r>
      <w:r w:rsidRPr="000E3866">
        <w:rPr>
          <w:rFonts w:ascii="Alegreya Sans" w:hAnsi="Alegreya Sans"/>
        </w:rPr>
        <w:t xml:space="preserve"> at the </w:t>
      </w:r>
      <w:r w:rsidR="00B4524A">
        <w:rPr>
          <w:rFonts w:ascii="Alegreya Sans" w:hAnsi="Alegreya Sans"/>
        </w:rPr>
        <w:t>reception of the Sacraments of Baptism, Confirmation, and the Eucharist;</w:t>
      </w:r>
      <w:r w:rsidRPr="000E3866">
        <w:rPr>
          <w:rFonts w:ascii="Alegreya Sans" w:hAnsi="Alegreya Sans"/>
        </w:rPr>
        <w:t xml:space="preserve"> and throughout the period of mystagogy.</w:t>
      </w:r>
    </w:p>
    <w:p w14:paraId="76043317" w14:textId="77777777" w:rsidR="008F588E" w:rsidRPr="000E3866" w:rsidRDefault="008F588E" w:rsidP="008F588E">
      <w:pPr>
        <w:ind w:left="540"/>
        <w:jc w:val="both"/>
        <w:rPr>
          <w:rFonts w:ascii="Alegreya Sans" w:hAnsi="Alegreya Sans"/>
        </w:rPr>
      </w:pPr>
    </w:p>
    <w:p w14:paraId="24F760D3" w14:textId="3B826EAF" w:rsidR="00B4524A" w:rsidRDefault="008F588E" w:rsidP="00A06848">
      <w:pPr>
        <w:jc w:val="both"/>
        <w:rPr>
          <w:rFonts w:ascii="Alegreya Sans" w:hAnsi="Alegreya Sans"/>
        </w:rPr>
      </w:pPr>
      <w:r w:rsidRPr="000E3866">
        <w:rPr>
          <w:rFonts w:ascii="Alegreya Sans" w:hAnsi="Alegreya Sans"/>
        </w:rPr>
        <w:t>The godparent</w:t>
      </w:r>
      <w:r w:rsidR="00B4524A">
        <w:rPr>
          <w:rFonts w:ascii="Alegreya Sans" w:hAnsi="Alegreya Sans"/>
        </w:rPr>
        <w:t>(s)</w:t>
      </w:r>
      <w:r w:rsidRPr="000E3866">
        <w:rPr>
          <w:rFonts w:ascii="Alegreya Sans" w:hAnsi="Alegreya Sans"/>
        </w:rPr>
        <w:t xml:space="preserve"> is</w:t>
      </w:r>
      <w:r w:rsidR="00B4524A">
        <w:rPr>
          <w:rFonts w:ascii="Alegreya Sans" w:hAnsi="Alegreya Sans"/>
        </w:rPr>
        <w:t>/are</w:t>
      </w:r>
      <w:r w:rsidRPr="000E3866">
        <w:rPr>
          <w:rFonts w:ascii="Alegreya Sans" w:hAnsi="Alegreya Sans"/>
        </w:rPr>
        <w:t xml:space="preserve"> chosen by the catechumen “on the basis of example, good qualities, and friendship, delegated by the local Christian community, and approved by the priest” [cf. </w:t>
      </w:r>
      <w:r w:rsidRPr="000E3866">
        <w:rPr>
          <w:rFonts w:ascii="Alegreya Sans" w:hAnsi="Alegreya Sans"/>
          <w:i/>
        </w:rPr>
        <w:t>RCIA</w:t>
      </w:r>
      <w:r w:rsidRPr="000E3866">
        <w:rPr>
          <w:rFonts w:ascii="Alegreya Sans" w:hAnsi="Alegreya Sans"/>
        </w:rPr>
        <w:t>, no. 11]. Each godparent must meet the qualifications outlined in canon 874 to carry out this office</w:t>
      </w:r>
      <w:r w:rsidR="00B4524A">
        <w:rPr>
          <w:rFonts w:ascii="Alegreya Sans" w:hAnsi="Alegreya Sans"/>
        </w:rPr>
        <w:t>, namely:</w:t>
      </w:r>
    </w:p>
    <w:p w14:paraId="15DD0957" w14:textId="77777777" w:rsidR="00B8575D" w:rsidRDefault="00B8575D" w:rsidP="00A06848">
      <w:pPr>
        <w:jc w:val="both"/>
        <w:rPr>
          <w:rFonts w:ascii="Alegreya Sans" w:hAnsi="Alegreya Sans"/>
        </w:rPr>
      </w:pPr>
    </w:p>
    <w:p w14:paraId="7F12D928" w14:textId="7A42F9BA" w:rsidR="00B4524A" w:rsidRDefault="00B8575D" w:rsidP="00B4524A">
      <w:pPr>
        <w:pStyle w:val="ListParagraph"/>
        <w:numPr>
          <w:ilvl w:val="0"/>
          <w:numId w:val="45"/>
        </w:numPr>
        <w:jc w:val="both"/>
        <w:rPr>
          <w:rFonts w:ascii="Alegreya Sans" w:hAnsi="Alegreya Sans"/>
        </w:rPr>
      </w:pPr>
      <w:r>
        <w:rPr>
          <w:rFonts w:ascii="Alegreya Sans" w:hAnsi="Alegreya Sans"/>
        </w:rPr>
        <w:t>b</w:t>
      </w:r>
      <w:r w:rsidR="00B4524A">
        <w:rPr>
          <w:rFonts w:ascii="Alegreya Sans" w:hAnsi="Alegreya Sans"/>
        </w:rPr>
        <w:t>e appointed by the candidate for baptism, or by the parents or whoever stands in their place, or failing these, by the parish priest or minister; to be appointed the person must be suitable for this role and have the intention of fulfilling it;</w:t>
      </w:r>
    </w:p>
    <w:p w14:paraId="13B7C7E7" w14:textId="3431CCDE" w:rsidR="00B4524A" w:rsidRDefault="00B8575D" w:rsidP="00B4524A">
      <w:pPr>
        <w:pStyle w:val="ListParagraph"/>
        <w:numPr>
          <w:ilvl w:val="0"/>
          <w:numId w:val="45"/>
        </w:numPr>
        <w:jc w:val="both"/>
        <w:rPr>
          <w:rFonts w:ascii="Alegreya Sans" w:hAnsi="Alegreya Sans"/>
        </w:rPr>
      </w:pPr>
      <w:r>
        <w:rPr>
          <w:rFonts w:ascii="Alegreya Sans" w:hAnsi="Alegreya Sans"/>
        </w:rPr>
        <w:t>b</w:t>
      </w:r>
      <w:r w:rsidR="00B4524A">
        <w:rPr>
          <w:rFonts w:ascii="Alegreya Sans" w:hAnsi="Alegreya Sans"/>
        </w:rPr>
        <w:t>e not less than sixteen years of age … or unless the parish priest or minister considers that there is a just reason for an exception to be made;</w:t>
      </w:r>
    </w:p>
    <w:p w14:paraId="4971AC7F" w14:textId="470C5371" w:rsidR="00B4524A" w:rsidRDefault="00B8575D" w:rsidP="00B4524A">
      <w:pPr>
        <w:pStyle w:val="ListParagraph"/>
        <w:numPr>
          <w:ilvl w:val="0"/>
          <w:numId w:val="45"/>
        </w:numPr>
        <w:jc w:val="both"/>
        <w:rPr>
          <w:rFonts w:ascii="Alegreya Sans" w:hAnsi="Alegreya Sans"/>
        </w:rPr>
      </w:pPr>
      <w:r>
        <w:rPr>
          <w:rFonts w:ascii="Alegreya Sans" w:hAnsi="Alegreya Sans"/>
        </w:rPr>
        <w:t>b</w:t>
      </w:r>
      <w:r w:rsidR="00B4524A">
        <w:rPr>
          <w:rFonts w:ascii="Alegreya Sans" w:hAnsi="Alegreya Sans"/>
        </w:rPr>
        <w:t>e a Catholic who has been confirmed and has received the blessed Eucharist, and who lives a life of faith which befits the role to be undertaken;</w:t>
      </w:r>
    </w:p>
    <w:p w14:paraId="62BA51A0" w14:textId="7F5A39A8" w:rsidR="00B4524A" w:rsidRDefault="00B8575D" w:rsidP="00B4524A">
      <w:pPr>
        <w:pStyle w:val="ListParagraph"/>
        <w:numPr>
          <w:ilvl w:val="0"/>
          <w:numId w:val="45"/>
        </w:numPr>
        <w:jc w:val="both"/>
        <w:rPr>
          <w:rFonts w:ascii="Alegreya Sans" w:hAnsi="Alegreya Sans"/>
        </w:rPr>
      </w:pPr>
      <w:r>
        <w:rPr>
          <w:rFonts w:ascii="Alegreya Sans" w:hAnsi="Alegreya Sans"/>
        </w:rPr>
        <w:t>n</w:t>
      </w:r>
      <w:r w:rsidR="00B4524A">
        <w:rPr>
          <w:rFonts w:ascii="Alegreya Sans" w:hAnsi="Alegreya Sans"/>
        </w:rPr>
        <w:t>ot labor under a canonical penalty, whether imposed or declared;</w:t>
      </w:r>
      <w:r>
        <w:rPr>
          <w:rFonts w:ascii="Alegreya Sans" w:hAnsi="Alegreya Sans"/>
        </w:rPr>
        <w:t xml:space="preserve"> and,</w:t>
      </w:r>
    </w:p>
    <w:p w14:paraId="2033648A" w14:textId="59F86C4E" w:rsidR="00B8575D" w:rsidRDefault="00B8575D" w:rsidP="00B8575D">
      <w:pPr>
        <w:pStyle w:val="ListParagraph"/>
        <w:numPr>
          <w:ilvl w:val="0"/>
          <w:numId w:val="45"/>
        </w:numPr>
        <w:jc w:val="both"/>
        <w:rPr>
          <w:rFonts w:ascii="Alegreya Sans" w:hAnsi="Alegreya Sans"/>
        </w:rPr>
      </w:pPr>
      <w:r>
        <w:rPr>
          <w:rFonts w:ascii="Alegreya Sans" w:hAnsi="Alegreya Sans"/>
        </w:rPr>
        <w:t>not be either the father or the mother of the person to be baptized;</w:t>
      </w:r>
    </w:p>
    <w:p w14:paraId="19FCC785" w14:textId="48F41181" w:rsidR="00B8575D" w:rsidRDefault="00B8575D" w:rsidP="00B8575D">
      <w:pPr>
        <w:jc w:val="both"/>
        <w:rPr>
          <w:rFonts w:ascii="Alegreya Sans" w:hAnsi="Alegreya Sans"/>
        </w:rPr>
      </w:pPr>
    </w:p>
    <w:p w14:paraId="56504BF7" w14:textId="53248801" w:rsidR="00B8575D" w:rsidRPr="00B8575D" w:rsidRDefault="00B8575D" w:rsidP="00B8575D">
      <w:pPr>
        <w:jc w:val="both"/>
        <w:rPr>
          <w:rFonts w:ascii="Alegreya Sans" w:hAnsi="Alegreya Sans"/>
        </w:rPr>
      </w:pPr>
      <w:r>
        <w:rPr>
          <w:rFonts w:ascii="Alegreya Sans" w:hAnsi="Alegreya Sans"/>
        </w:rPr>
        <w:t>It should be remembered that if two godparents are chosen, one must be male and the other must be female (cf. canon 873). It should also be remembered that a baptized non-Catholic “may be admitted only in company with a Catholic godparent, and then simply as a witness to the baptism,” and not as a godparent (canon 874 §2).</w:t>
      </w:r>
    </w:p>
    <w:p w14:paraId="58B97368" w14:textId="77777777" w:rsidR="00B4524A" w:rsidRDefault="00B4524A" w:rsidP="00A06848">
      <w:pPr>
        <w:jc w:val="both"/>
        <w:rPr>
          <w:rFonts w:ascii="Alegreya Sans" w:hAnsi="Alegreya Sans"/>
        </w:rPr>
      </w:pPr>
    </w:p>
    <w:p w14:paraId="1A28FEA8" w14:textId="6D7EFB28" w:rsidR="008F588E" w:rsidRPr="000E3866" w:rsidRDefault="008F588E" w:rsidP="00A06848">
      <w:pPr>
        <w:jc w:val="both"/>
        <w:rPr>
          <w:rFonts w:ascii="Alegreya Sans" w:hAnsi="Alegreya Sans"/>
        </w:rPr>
      </w:pPr>
      <w:r w:rsidRPr="000E3866">
        <w:rPr>
          <w:rFonts w:ascii="Alegreya Sans" w:hAnsi="Alegreya Sans"/>
        </w:rPr>
        <w:t>The sponsor who has journeyed with the catechumen during the period of the catechumenate may be chosen by the catechumen to assume this role of godparent. Th</w:t>
      </w:r>
      <w:r w:rsidR="00B8575D">
        <w:rPr>
          <w:rFonts w:ascii="Alegreya Sans" w:hAnsi="Alegreya Sans"/>
        </w:rPr>
        <w:t>is</w:t>
      </w:r>
      <w:r w:rsidRPr="000E3866">
        <w:rPr>
          <w:rFonts w:ascii="Alegreya Sans" w:hAnsi="Alegreya Sans"/>
        </w:rPr>
        <w:t xml:space="preserve"> is to be encouraged. However, someone else can be chosen as godparent who then is present for all the rites and sessions of Lent and </w:t>
      </w:r>
      <w:r w:rsidR="00B8575D">
        <w:rPr>
          <w:rFonts w:ascii="Alegreya Sans" w:hAnsi="Alegreya Sans"/>
        </w:rPr>
        <w:t xml:space="preserve">of </w:t>
      </w:r>
      <w:r w:rsidRPr="000E3866">
        <w:rPr>
          <w:rFonts w:ascii="Alegreya Sans" w:hAnsi="Alegreya Sans"/>
        </w:rPr>
        <w:t xml:space="preserve">Easter [cf. </w:t>
      </w:r>
      <w:r w:rsidRPr="000E3866">
        <w:rPr>
          <w:rFonts w:ascii="Alegreya Sans" w:hAnsi="Alegreya Sans"/>
          <w:i/>
        </w:rPr>
        <w:t>RCIA</w:t>
      </w:r>
      <w:r w:rsidRPr="000E3866">
        <w:rPr>
          <w:rFonts w:ascii="Alegreya Sans" w:hAnsi="Alegreya Sans"/>
        </w:rPr>
        <w:t xml:space="preserve">, no. 10].  </w:t>
      </w:r>
    </w:p>
    <w:p w14:paraId="31BE2BE7" w14:textId="77777777" w:rsidR="008F588E" w:rsidRPr="000E3866" w:rsidRDefault="008F588E" w:rsidP="008F588E">
      <w:pPr>
        <w:ind w:left="540" w:hanging="540"/>
        <w:jc w:val="both"/>
        <w:rPr>
          <w:rFonts w:ascii="Alegreya Sans" w:hAnsi="Alegreya Sans"/>
        </w:rPr>
      </w:pPr>
    </w:p>
    <w:p w14:paraId="67A71196" w14:textId="3B761A54" w:rsidR="008F588E" w:rsidRPr="000E3866" w:rsidRDefault="008F588E" w:rsidP="00F90089">
      <w:pPr>
        <w:jc w:val="both"/>
        <w:rPr>
          <w:rFonts w:ascii="Alegreya Sans" w:hAnsi="Alegreya Sans"/>
        </w:rPr>
      </w:pPr>
      <w:r w:rsidRPr="000E3866">
        <w:rPr>
          <w:rFonts w:ascii="Alegreya Sans" w:hAnsi="Alegreya Sans"/>
        </w:rPr>
        <w:t xml:space="preserve">Everyone gets a sponsor for the period of the catechumenate, and each catechumen has the right to choose the person who will continue the journey through Lent, Easter, and beyond. Clearly, for the catechumen, that is the godparent [see section 2 above].  </w:t>
      </w:r>
    </w:p>
    <w:p w14:paraId="0B30B3D2" w14:textId="6FEA993E" w:rsidR="008F588E" w:rsidRDefault="008F588E" w:rsidP="008F588E">
      <w:pPr>
        <w:jc w:val="both"/>
        <w:rPr>
          <w:rFonts w:ascii="Alegreya Sans" w:hAnsi="Alegreya Sans"/>
          <w:b/>
        </w:rPr>
      </w:pPr>
    </w:p>
    <w:p w14:paraId="1605C966" w14:textId="770C1ADA" w:rsidR="00A77E69" w:rsidRDefault="00A77E69" w:rsidP="008F588E">
      <w:pPr>
        <w:jc w:val="both"/>
        <w:rPr>
          <w:rFonts w:ascii="Alegreya Sans" w:hAnsi="Alegreya Sans"/>
          <w:b/>
        </w:rPr>
      </w:pPr>
    </w:p>
    <w:p w14:paraId="266F245E" w14:textId="10D2F7B4" w:rsidR="00A77E69" w:rsidRDefault="00A77E69" w:rsidP="008F588E">
      <w:pPr>
        <w:jc w:val="both"/>
        <w:rPr>
          <w:rFonts w:ascii="Alegreya Sans" w:hAnsi="Alegreya Sans"/>
          <w:b/>
        </w:rPr>
      </w:pPr>
    </w:p>
    <w:p w14:paraId="087567CC" w14:textId="77777777" w:rsidR="00A77E69" w:rsidRPr="000E3866" w:rsidRDefault="00A77E69" w:rsidP="008F588E">
      <w:pPr>
        <w:jc w:val="both"/>
        <w:rPr>
          <w:rFonts w:ascii="Alegreya Sans" w:hAnsi="Alegreya Sans"/>
          <w:b/>
        </w:rPr>
      </w:pPr>
    </w:p>
    <w:p w14:paraId="3E535573" w14:textId="217BF699" w:rsidR="008F588E" w:rsidRPr="000E3866" w:rsidRDefault="008F588E" w:rsidP="008F588E">
      <w:pPr>
        <w:pStyle w:val="ListParagraph"/>
        <w:numPr>
          <w:ilvl w:val="0"/>
          <w:numId w:val="38"/>
        </w:numPr>
        <w:jc w:val="both"/>
        <w:rPr>
          <w:rFonts w:ascii="Alegreya Sans" w:hAnsi="Alegreya Sans"/>
          <w:b/>
        </w:rPr>
      </w:pPr>
      <w:r w:rsidRPr="000E3866">
        <w:rPr>
          <w:rFonts w:ascii="Alegreya Sans" w:hAnsi="Alegreya Sans"/>
          <w:b/>
        </w:rPr>
        <w:lastRenderedPageBreak/>
        <w:t>Rite of Sending</w:t>
      </w:r>
    </w:p>
    <w:p w14:paraId="4647BDE5" w14:textId="4A5A5E16" w:rsidR="008F588E" w:rsidRPr="000E3866" w:rsidRDefault="008F588E" w:rsidP="008F588E">
      <w:pPr>
        <w:jc w:val="both"/>
        <w:rPr>
          <w:rFonts w:ascii="Alegreya Sans" w:hAnsi="Alegreya Sans"/>
          <w:b/>
        </w:rPr>
      </w:pPr>
    </w:p>
    <w:p w14:paraId="0F6B67B9" w14:textId="1EC6D676" w:rsidR="008F588E" w:rsidRPr="000E3866" w:rsidRDefault="008F588E" w:rsidP="00CD29B4">
      <w:pPr>
        <w:jc w:val="both"/>
        <w:rPr>
          <w:rFonts w:ascii="Alegreya Sans" w:hAnsi="Alegreya Sans"/>
        </w:rPr>
      </w:pPr>
      <w:r w:rsidRPr="000E3866">
        <w:rPr>
          <w:rFonts w:ascii="Alegreya Sans" w:hAnsi="Alegreya Sans"/>
        </w:rPr>
        <w:t>Since the Rite of Election belongs to the diocesan Church, it is normative that the diocesan Bishop presides</w:t>
      </w:r>
      <w:r w:rsidR="00B8575D">
        <w:rPr>
          <w:rFonts w:ascii="Alegreya Sans" w:hAnsi="Alegreya Sans"/>
        </w:rPr>
        <w:t xml:space="preserve"> at the Rite of Election.</w:t>
      </w:r>
    </w:p>
    <w:p w14:paraId="2676DB48" w14:textId="2DBD5E67" w:rsidR="008F588E" w:rsidRPr="000E3866" w:rsidRDefault="008F588E" w:rsidP="008F588E">
      <w:pPr>
        <w:ind w:left="540" w:hanging="540"/>
        <w:jc w:val="both"/>
        <w:rPr>
          <w:rFonts w:ascii="Alegreya Sans" w:hAnsi="Alegreya Sans"/>
        </w:rPr>
      </w:pPr>
    </w:p>
    <w:p w14:paraId="54DB6DAF" w14:textId="66F02670" w:rsidR="008F588E" w:rsidRPr="000E3866" w:rsidRDefault="008F588E" w:rsidP="008F588E">
      <w:pPr>
        <w:pStyle w:val="ListParagraph"/>
        <w:numPr>
          <w:ilvl w:val="0"/>
          <w:numId w:val="42"/>
        </w:numPr>
        <w:jc w:val="both"/>
        <w:rPr>
          <w:rFonts w:ascii="Alegreya Sans" w:hAnsi="Alegreya Sans"/>
          <w:i/>
        </w:rPr>
      </w:pPr>
      <w:r w:rsidRPr="000E3866">
        <w:rPr>
          <w:rFonts w:ascii="Alegreya Sans" w:hAnsi="Alegreya Sans"/>
          <w:i/>
        </w:rPr>
        <w:t>Parish Rite of Sending</w:t>
      </w:r>
    </w:p>
    <w:p w14:paraId="37B9F1FE" w14:textId="77777777" w:rsidR="008F588E" w:rsidRPr="000E3866" w:rsidRDefault="008F588E" w:rsidP="008F588E">
      <w:pPr>
        <w:ind w:left="540" w:hanging="540"/>
        <w:jc w:val="both"/>
        <w:rPr>
          <w:rFonts w:ascii="Alegreya Sans" w:hAnsi="Alegreya Sans"/>
        </w:rPr>
      </w:pPr>
    </w:p>
    <w:p w14:paraId="38C7200A" w14:textId="2990B303" w:rsidR="008F588E" w:rsidRDefault="008F588E" w:rsidP="00A06848">
      <w:pPr>
        <w:jc w:val="both"/>
        <w:rPr>
          <w:rFonts w:ascii="Alegreya Sans" w:hAnsi="Alegreya Sans"/>
        </w:rPr>
      </w:pPr>
      <w:r w:rsidRPr="000E3866">
        <w:rPr>
          <w:rFonts w:ascii="Alegreya Sans" w:hAnsi="Alegreya Sans"/>
        </w:rPr>
        <w:t>This rite concerns the sending of catechumens to the diocesan Bishop</w:t>
      </w:r>
      <w:r w:rsidR="003E7CEC">
        <w:rPr>
          <w:rFonts w:ascii="Alegreya Sans" w:hAnsi="Alegreya Sans"/>
        </w:rPr>
        <w:t>, who gathers with the faithful of the</w:t>
      </w:r>
      <w:r w:rsidRPr="000E3866">
        <w:rPr>
          <w:rFonts w:ascii="Alegreya Sans" w:hAnsi="Alegreya Sans"/>
        </w:rPr>
        <w:t xml:space="preserve"> diocesan Church. Catechumens are sent for Election. The Rite of Sending affords the parish the opportunity to hear the testimony, to express its approval, to rejoice at </w:t>
      </w:r>
      <w:r w:rsidR="003E7CEC">
        <w:rPr>
          <w:rFonts w:ascii="Alegreya Sans" w:hAnsi="Alegreya Sans"/>
        </w:rPr>
        <w:t xml:space="preserve">the </w:t>
      </w:r>
      <w:r w:rsidRPr="000E3866">
        <w:rPr>
          <w:rFonts w:ascii="Alegreya Sans" w:hAnsi="Alegreya Sans"/>
        </w:rPr>
        <w:t>decisions made for the</w:t>
      </w:r>
      <w:r w:rsidR="00F24D16" w:rsidRPr="000E3866">
        <w:rPr>
          <w:rFonts w:ascii="Alegreya Sans" w:hAnsi="Alegreya Sans"/>
        </w:rPr>
        <w:t xml:space="preserve"> Sacraments of</w:t>
      </w:r>
      <w:r w:rsidRPr="000E3866">
        <w:rPr>
          <w:rFonts w:ascii="Alegreya Sans" w:hAnsi="Alegreya Sans"/>
        </w:rPr>
        <w:t xml:space="preserve"> </w:t>
      </w:r>
      <w:r w:rsidR="00F24D16" w:rsidRPr="000E3866">
        <w:rPr>
          <w:rFonts w:ascii="Alegreya Sans" w:hAnsi="Alegreya Sans"/>
        </w:rPr>
        <w:t>I</w:t>
      </w:r>
      <w:r w:rsidRPr="000E3866">
        <w:rPr>
          <w:rFonts w:ascii="Alegreya Sans" w:hAnsi="Alegreya Sans"/>
        </w:rPr>
        <w:t xml:space="preserve">nitiation, and to assure the catechumens </w:t>
      </w:r>
      <w:r w:rsidR="003E7CEC">
        <w:rPr>
          <w:rFonts w:ascii="Alegreya Sans" w:hAnsi="Alegreya Sans"/>
        </w:rPr>
        <w:t xml:space="preserve">of </w:t>
      </w:r>
      <w:r w:rsidRPr="000E3866">
        <w:rPr>
          <w:rFonts w:ascii="Alegreya Sans" w:hAnsi="Alegreya Sans"/>
        </w:rPr>
        <w:t xml:space="preserve">the parish’s care and support.  </w:t>
      </w:r>
    </w:p>
    <w:p w14:paraId="2F304984" w14:textId="6A81151B" w:rsidR="005E1F95" w:rsidRDefault="005E1F95" w:rsidP="00A06848">
      <w:pPr>
        <w:jc w:val="both"/>
        <w:rPr>
          <w:rFonts w:ascii="Alegreya Sans" w:hAnsi="Alegreya Sans"/>
        </w:rPr>
      </w:pPr>
    </w:p>
    <w:p w14:paraId="200890B1" w14:textId="085006EE" w:rsidR="008F588E" w:rsidRPr="000E3866" w:rsidRDefault="008F588E" w:rsidP="008F588E">
      <w:pPr>
        <w:pStyle w:val="ListParagraph"/>
        <w:numPr>
          <w:ilvl w:val="0"/>
          <w:numId w:val="42"/>
        </w:numPr>
        <w:jc w:val="both"/>
        <w:rPr>
          <w:rFonts w:ascii="Alegreya Sans" w:hAnsi="Alegreya Sans"/>
          <w:i/>
        </w:rPr>
      </w:pPr>
      <w:r w:rsidRPr="000E3866">
        <w:rPr>
          <w:rFonts w:ascii="Alegreya Sans" w:hAnsi="Alegreya Sans"/>
          <w:i/>
        </w:rPr>
        <w:t>Which Rite Should Be Used?</w:t>
      </w:r>
    </w:p>
    <w:p w14:paraId="3450E44F" w14:textId="77777777" w:rsidR="008F588E" w:rsidRPr="000E3866" w:rsidRDefault="008F588E" w:rsidP="008F588E">
      <w:pPr>
        <w:ind w:left="540"/>
        <w:jc w:val="both"/>
        <w:rPr>
          <w:rFonts w:ascii="Alegreya Sans" w:hAnsi="Alegreya Sans"/>
        </w:rPr>
      </w:pPr>
    </w:p>
    <w:p w14:paraId="5AE4B186" w14:textId="1F0B5DF8" w:rsidR="008F588E" w:rsidRPr="000E3866" w:rsidRDefault="008F588E" w:rsidP="00CB549D">
      <w:pPr>
        <w:jc w:val="both"/>
        <w:rPr>
          <w:rFonts w:ascii="Alegreya Sans" w:hAnsi="Alegreya Sans"/>
        </w:rPr>
      </w:pPr>
      <w:r w:rsidRPr="000E3866">
        <w:rPr>
          <w:rFonts w:ascii="Alegreya Sans" w:hAnsi="Alegreya Sans"/>
        </w:rPr>
        <w:t xml:space="preserve">Having </w:t>
      </w:r>
      <w:r w:rsidR="00E91012" w:rsidRPr="000E3866">
        <w:rPr>
          <w:rFonts w:ascii="Alegreya Sans" w:hAnsi="Alegreya Sans"/>
        </w:rPr>
        <w:t>two</w:t>
      </w:r>
      <w:r w:rsidRPr="000E3866">
        <w:rPr>
          <w:rFonts w:ascii="Alegreya Sans" w:hAnsi="Alegreya Sans"/>
        </w:rPr>
        <w:t xml:space="preserve"> rites from which to choose does not mean </w:t>
      </w:r>
      <w:r w:rsidR="003E7CEC">
        <w:rPr>
          <w:rFonts w:ascii="Alegreya Sans" w:hAnsi="Alegreya Sans"/>
        </w:rPr>
        <w:t>either</w:t>
      </w:r>
      <w:r w:rsidRPr="000E3866">
        <w:rPr>
          <w:rFonts w:ascii="Alegreya Sans" w:hAnsi="Alegreya Sans"/>
        </w:rPr>
        <w:t xml:space="preserve"> one of them can be used interchangeably. Sending of the Catechumens for Election [cf. </w:t>
      </w:r>
      <w:r w:rsidRPr="000E3866">
        <w:rPr>
          <w:rFonts w:ascii="Alegreya Sans" w:hAnsi="Alegreya Sans"/>
          <w:i/>
        </w:rPr>
        <w:t>RCIA</w:t>
      </w:r>
      <w:r w:rsidRPr="000E3866">
        <w:rPr>
          <w:rFonts w:ascii="Alegreya Sans" w:hAnsi="Alegreya Sans"/>
        </w:rPr>
        <w:t xml:space="preserve">, nos. 106-117] is used if there are </w:t>
      </w:r>
      <w:r w:rsidRPr="000E3866">
        <w:rPr>
          <w:rFonts w:ascii="Alegreya Sans" w:hAnsi="Alegreya Sans"/>
          <w:i/>
        </w:rPr>
        <w:t>only</w:t>
      </w:r>
      <w:r w:rsidRPr="000E3866">
        <w:rPr>
          <w:rFonts w:ascii="Alegreya Sans" w:hAnsi="Alegreya Sans"/>
        </w:rPr>
        <w:t xml:space="preserve"> catechumens</w:t>
      </w:r>
      <w:r w:rsidRPr="000E3866">
        <w:rPr>
          <w:rFonts w:ascii="Alegreya Sans" w:hAnsi="Alegreya Sans"/>
          <w:b/>
        </w:rPr>
        <w:t xml:space="preserve"> </w:t>
      </w:r>
      <w:r w:rsidRPr="000E3866">
        <w:rPr>
          <w:rFonts w:ascii="Alegreya Sans" w:hAnsi="Alegreya Sans"/>
        </w:rPr>
        <w:t xml:space="preserve">preparing for all three Sacraments of Initiation at this coming Easter Vigil. </w:t>
      </w:r>
      <w:r w:rsidRPr="000E3866">
        <w:rPr>
          <w:rFonts w:ascii="Alegreya Sans" w:hAnsi="Alegreya Sans"/>
          <w:i/>
          <w:u w:val="single"/>
        </w:rPr>
        <w:t xml:space="preserve">Only the unbaptized are properly called “catechumens.” </w:t>
      </w:r>
      <w:r w:rsidRPr="000E3866">
        <w:rPr>
          <w:rFonts w:ascii="Alegreya Sans" w:hAnsi="Alegreya Sans"/>
          <w:b/>
          <w:i/>
          <w:u w:val="single"/>
        </w:rPr>
        <w:t>Only their names</w:t>
      </w:r>
      <w:r w:rsidRPr="000E3866">
        <w:rPr>
          <w:rFonts w:ascii="Alegreya Sans" w:hAnsi="Alegreya Sans"/>
          <w:i/>
          <w:u w:val="single"/>
        </w:rPr>
        <w:t xml:space="preserve"> are inscribed in the parish </w:t>
      </w:r>
      <w:r w:rsidRPr="000E3866">
        <w:rPr>
          <w:rFonts w:ascii="Alegreya Sans" w:hAnsi="Alegreya Sans"/>
          <w:u w:val="single"/>
        </w:rPr>
        <w:t>Book of the Elect</w:t>
      </w:r>
      <w:r w:rsidRPr="000E3866">
        <w:rPr>
          <w:rFonts w:ascii="Alegreya Sans" w:hAnsi="Alegreya Sans"/>
          <w:i/>
          <w:u w:val="single"/>
        </w:rPr>
        <w:t xml:space="preserve">.  </w:t>
      </w:r>
    </w:p>
    <w:p w14:paraId="230627C8" w14:textId="5CB7E997" w:rsidR="008F588E" w:rsidRPr="000E3866" w:rsidRDefault="008F588E" w:rsidP="00CB549D">
      <w:pPr>
        <w:jc w:val="both"/>
        <w:rPr>
          <w:rFonts w:ascii="Alegreya Sans" w:hAnsi="Alegreya Sans"/>
        </w:rPr>
      </w:pPr>
    </w:p>
    <w:p w14:paraId="16892FA8" w14:textId="4B7E3712" w:rsidR="008F588E" w:rsidRPr="000E3866" w:rsidRDefault="008F588E" w:rsidP="008F588E">
      <w:pPr>
        <w:pStyle w:val="ListParagraph"/>
        <w:numPr>
          <w:ilvl w:val="0"/>
          <w:numId w:val="42"/>
        </w:numPr>
        <w:jc w:val="both"/>
        <w:rPr>
          <w:rFonts w:ascii="Alegreya Sans" w:hAnsi="Alegreya Sans"/>
          <w:i/>
        </w:rPr>
      </w:pPr>
      <w:r w:rsidRPr="000E3866">
        <w:rPr>
          <w:rFonts w:ascii="Alegreya Sans" w:hAnsi="Alegreya Sans"/>
          <w:i/>
        </w:rPr>
        <w:t>When to Celebrate the Rite of Sending</w:t>
      </w:r>
    </w:p>
    <w:p w14:paraId="2448F458" w14:textId="77777777" w:rsidR="008F588E" w:rsidRPr="000E3866" w:rsidRDefault="008F588E" w:rsidP="008F588E">
      <w:pPr>
        <w:ind w:left="540" w:hanging="540"/>
        <w:jc w:val="both"/>
        <w:rPr>
          <w:rFonts w:ascii="Alegreya Sans" w:hAnsi="Alegreya Sans"/>
        </w:rPr>
      </w:pPr>
    </w:p>
    <w:p w14:paraId="3E30E3F2" w14:textId="47AD1814" w:rsidR="008F588E" w:rsidRPr="000E3866" w:rsidRDefault="008F588E" w:rsidP="00A06848">
      <w:pPr>
        <w:jc w:val="both"/>
        <w:rPr>
          <w:rFonts w:ascii="Alegreya Sans" w:hAnsi="Alegreya Sans"/>
        </w:rPr>
      </w:pPr>
      <w:r w:rsidRPr="000E3866">
        <w:rPr>
          <w:rFonts w:ascii="Alegreya Sans" w:hAnsi="Alegreya Sans"/>
        </w:rPr>
        <w:t xml:space="preserve">The ritual text states the Rite of Sending is celebrated at a suitable time prior to the Rite of Election [cf. </w:t>
      </w:r>
      <w:r w:rsidRPr="000E3866">
        <w:rPr>
          <w:rFonts w:ascii="Alegreya Sans" w:hAnsi="Alegreya Sans"/>
          <w:i/>
        </w:rPr>
        <w:t>RCIA</w:t>
      </w:r>
      <w:r w:rsidRPr="000E3866">
        <w:rPr>
          <w:rFonts w:ascii="Alegreya Sans" w:hAnsi="Alegreya Sans"/>
        </w:rPr>
        <w:t>, nos. 108, 436, 533].</w:t>
      </w:r>
    </w:p>
    <w:p w14:paraId="74A58EE8" w14:textId="77777777" w:rsidR="008F588E" w:rsidRPr="000E3866" w:rsidRDefault="008F588E" w:rsidP="008F588E">
      <w:pPr>
        <w:ind w:left="540" w:hanging="540"/>
        <w:jc w:val="both"/>
        <w:rPr>
          <w:rFonts w:ascii="Alegreya Sans" w:hAnsi="Alegreya Sans"/>
        </w:rPr>
      </w:pPr>
    </w:p>
    <w:p w14:paraId="0E684BE0" w14:textId="77777777" w:rsidR="008F588E" w:rsidRPr="000E3866" w:rsidRDefault="008F588E" w:rsidP="003E7CEC">
      <w:pPr>
        <w:jc w:val="both"/>
        <w:rPr>
          <w:rFonts w:ascii="Alegreya Sans" w:hAnsi="Alegreya Sans"/>
        </w:rPr>
      </w:pPr>
      <w:r w:rsidRPr="000E3866">
        <w:rPr>
          <w:rFonts w:ascii="Alegreya Sans" w:hAnsi="Alegreya Sans"/>
        </w:rPr>
        <w:t>It may take place within a Celebration of the Word of God or within Mass.</w:t>
      </w:r>
    </w:p>
    <w:p w14:paraId="523391F0" w14:textId="77777777" w:rsidR="008F588E" w:rsidRPr="000E3866" w:rsidRDefault="008F588E" w:rsidP="008F588E">
      <w:pPr>
        <w:ind w:left="540"/>
        <w:jc w:val="both"/>
        <w:rPr>
          <w:rFonts w:ascii="Alegreya Sans" w:hAnsi="Alegreya Sans"/>
        </w:rPr>
      </w:pPr>
    </w:p>
    <w:p w14:paraId="1F727B8E" w14:textId="0620A3DE" w:rsidR="008F588E" w:rsidRPr="000E3866" w:rsidRDefault="003E7CEC" w:rsidP="003E7CEC">
      <w:pPr>
        <w:jc w:val="both"/>
        <w:rPr>
          <w:rFonts w:ascii="Alegreya Sans" w:hAnsi="Alegreya Sans"/>
        </w:rPr>
      </w:pPr>
      <w:r>
        <w:rPr>
          <w:rFonts w:ascii="Alegreya Sans" w:hAnsi="Alegreya Sans"/>
        </w:rPr>
        <w:t>Either t</w:t>
      </w:r>
      <w:r w:rsidR="008F588E" w:rsidRPr="000E3866">
        <w:rPr>
          <w:rFonts w:ascii="Alegreya Sans" w:hAnsi="Alegreya Sans"/>
        </w:rPr>
        <w:t xml:space="preserve">he anticipated </w:t>
      </w:r>
      <w:r>
        <w:rPr>
          <w:rFonts w:ascii="Alegreya Sans" w:hAnsi="Alegreya Sans"/>
        </w:rPr>
        <w:t xml:space="preserve">Mass </w:t>
      </w:r>
      <w:r w:rsidR="008F588E" w:rsidRPr="000E3866">
        <w:rPr>
          <w:rFonts w:ascii="Alegreya Sans" w:hAnsi="Alegreya Sans"/>
        </w:rPr>
        <w:t xml:space="preserve">or </w:t>
      </w:r>
      <w:r w:rsidR="00E204F7" w:rsidRPr="000E3866">
        <w:rPr>
          <w:rFonts w:ascii="Alegreya Sans" w:hAnsi="Alegreya Sans"/>
        </w:rPr>
        <w:t xml:space="preserve">the </w:t>
      </w:r>
      <w:r w:rsidR="008F588E" w:rsidRPr="000E3866">
        <w:rPr>
          <w:rFonts w:ascii="Alegreya Sans" w:hAnsi="Alegreya Sans"/>
        </w:rPr>
        <w:t>morning Masses of the First Sunday of Lent make</w:t>
      </w:r>
      <w:r>
        <w:rPr>
          <w:rFonts w:ascii="Alegreya Sans" w:hAnsi="Alegreya Sans"/>
        </w:rPr>
        <w:t>s</w:t>
      </w:r>
      <w:r w:rsidR="008F588E" w:rsidRPr="000E3866">
        <w:rPr>
          <w:rFonts w:ascii="Alegreya Sans" w:hAnsi="Alegreya Sans"/>
        </w:rPr>
        <w:t xml:space="preserve"> excellent sense since many of the faithful will be able to participate in the rite. However, the Sunday before Lent begins or a day in that week are alternatives, especially if travel time to the cathedral is a factor.</w:t>
      </w:r>
    </w:p>
    <w:p w14:paraId="05FAC87D" w14:textId="77777777" w:rsidR="008F588E" w:rsidRPr="000E3866" w:rsidRDefault="008F588E" w:rsidP="008F588E">
      <w:pPr>
        <w:ind w:left="540"/>
        <w:jc w:val="both"/>
        <w:rPr>
          <w:rFonts w:ascii="Alegreya Sans" w:hAnsi="Alegreya Sans"/>
        </w:rPr>
      </w:pPr>
    </w:p>
    <w:p w14:paraId="30A824C4" w14:textId="6BAF5F3E" w:rsidR="00CB549D" w:rsidRPr="000E3866" w:rsidRDefault="008F588E" w:rsidP="003E7CEC">
      <w:pPr>
        <w:jc w:val="both"/>
        <w:rPr>
          <w:rFonts w:ascii="Alegreya Sans" w:hAnsi="Alegreya Sans"/>
        </w:rPr>
      </w:pPr>
      <w:r w:rsidRPr="000E3866">
        <w:rPr>
          <w:rFonts w:ascii="Alegreya Sans" w:hAnsi="Alegreya Sans"/>
        </w:rPr>
        <w:t xml:space="preserve">Ash Wednesday does not seem a suitable day </w:t>
      </w:r>
      <w:r w:rsidR="003E7CEC">
        <w:rPr>
          <w:rFonts w:ascii="Alegreya Sans" w:hAnsi="Alegreya Sans"/>
        </w:rPr>
        <w:t xml:space="preserve">to celebrate the Rite of Sending </w:t>
      </w:r>
      <w:r w:rsidRPr="000E3866">
        <w:rPr>
          <w:rFonts w:ascii="Alegreya Sans" w:hAnsi="Alegreya Sans"/>
        </w:rPr>
        <w:t>since the receiving of ashes imprints a strong penitential character on the liturgy.</w:t>
      </w:r>
    </w:p>
    <w:p w14:paraId="6F681CB1" w14:textId="77777777" w:rsidR="00CB549D" w:rsidRPr="000E3866" w:rsidRDefault="00CB549D" w:rsidP="008F588E">
      <w:pPr>
        <w:ind w:left="540"/>
        <w:jc w:val="both"/>
        <w:rPr>
          <w:rFonts w:ascii="Alegreya Sans" w:hAnsi="Alegreya Sans"/>
        </w:rPr>
      </w:pPr>
    </w:p>
    <w:p w14:paraId="2E5C8CBB" w14:textId="1AB327EE" w:rsidR="008F588E" w:rsidRPr="003E7CEC" w:rsidRDefault="008F588E" w:rsidP="003E7CEC">
      <w:pPr>
        <w:pStyle w:val="ListParagraph"/>
        <w:numPr>
          <w:ilvl w:val="2"/>
          <w:numId w:val="47"/>
        </w:numPr>
        <w:jc w:val="both"/>
        <w:rPr>
          <w:rFonts w:ascii="Alegreya Sans" w:hAnsi="Alegreya Sans"/>
          <w:i/>
        </w:rPr>
      </w:pPr>
      <w:r w:rsidRPr="003E7CEC">
        <w:rPr>
          <w:rFonts w:ascii="Alegreya Sans" w:hAnsi="Alegreya Sans"/>
          <w:i/>
        </w:rPr>
        <w:t xml:space="preserve">The </w:t>
      </w:r>
      <w:r w:rsidRPr="003E7CEC">
        <w:rPr>
          <w:rFonts w:ascii="Alegreya Sans" w:hAnsi="Alegreya Sans"/>
        </w:rPr>
        <w:t>Book of the Elect</w:t>
      </w:r>
    </w:p>
    <w:p w14:paraId="38AA8686" w14:textId="77777777" w:rsidR="008F588E" w:rsidRPr="000E3866" w:rsidRDefault="008F588E" w:rsidP="008F588E">
      <w:pPr>
        <w:jc w:val="both"/>
        <w:rPr>
          <w:rFonts w:ascii="Alegreya Sans" w:hAnsi="Alegreya Sans"/>
        </w:rPr>
      </w:pPr>
    </w:p>
    <w:p w14:paraId="6F26403C" w14:textId="5EAC15B9" w:rsidR="008F588E" w:rsidRPr="000E3866" w:rsidRDefault="008F588E" w:rsidP="00A06848">
      <w:pPr>
        <w:jc w:val="both"/>
        <w:rPr>
          <w:rFonts w:ascii="Alegreya Sans" w:hAnsi="Alegreya Sans"/>
        </w:rPr>
      </w:pPr>
      <w:r w:rsidRPr="000E3866">
        <w:rPr>
          <w:rFonts w:ascii="Alegreya Sans" w:hAnsi="Alegreya Sans"/>
        </w:rPr>
        <w:t xml:space="preserve">Within the Diocese of Springfield in Illinois, the </w:t>
      </w:r>
      <w:r w:rsidRPr="000E3866">
        <w:rPr>
          <w:rFonts w:ascii="Alegreya Sans" w:hAnsi="Alegreya Sans"/>
          <w:i/>
        </w:rPr>
        <w:t>Book of the Elect</w:t>
      </w:r>
      <w:r w:rsidRPr="000E3866">
        <w:rPr>
          <w:rFonts w:ascii="Alegreya Sans" w:hAnsi="Alegreya Sans"/>
        </w:rPr>
        <w:t xml:space="preserve"> is a parish book and not a diocesan one. The signing or inscription of names takes place in the parish.  </w:t>
      </w:r>
    </w:p>
    <w:p w14:paraId="297B3113" w14:textId="77777777" w:rsidR="008F588E" w:rsidRPr="000E3866" w:rsidRDefault="008F588E" w:rsidP="008F588E">
      <w:pPr>
        <w:ind w:left="540"/>
        <w:jc w:val="both"/>
        <w:rPr>
          <w:rFonts w:ascii="Alegreya Sans" w:hAnsi="Alegreya Sans"/>
        </w:rPr>
      </w:pPr>
    </w:p>
    <w:p w14:paraId="0D3BDEDD" w14:textId="48091F96" w:rsidR="003E7CEC" w:rsidRDefault="008F588E" w:rsidP="003E7CEC">
      <w:pPr>
        <w:pStyle w:val="ListParagraph"/>
        <w:numPr>
          <w:ilvl w:val="3"/>
          <w:numId w:val="46"/>
        </w:numPr>
        <w:jc w:val="both"/>
        <w:rPr>
          <w:rFonts w:ascii="Alegreya Sans" w:hAnsi="Alegreya Sans"/>
        </w:rPr>
      </w:pPr>
      <w:r w:rsidRPr="003E7CEC">
        <w:rPr>
          <w:rFonts w:ascii="Alegreya Sans" w:hAnsi="Alegreya Sans"/>
          <w:b/>
        </w:rPr>
        <w:t>Who signs this book?</w:t>
      </w:r>
      <w:r w:rsidRPr="003E7CEC">
        <w:rPr>
          <w:rFonts w:ascii="Alegreya Sans" w:hAnsi="Alegreya Sans"/>
        </w:rPr>
        <w:t xml:space="preserve"> </w:t>
      </w:r>
      <w:r w:rsidR="00F24D16" w:rsidRPr="003E7CEC">
        <w:rPr>
          <w:rFonts w:ascii="Alegreya Sans" w:hAnsi="Alegreya Sans"/>
          <w:i/>
        </w:rPr>
        <w:t>O</w:t>
      </w:r>
      <w:r w:rsidRPr="003E7CEC">
        <w:rPr>
          <w:rFonts w:ascii="Alegreya Sans" w:hAnsi="Alegreya Sans"/>
          <w:i/>
        </w:rPr>
        <w:t>nly catechumens sign</w:t>
      </w:r>
      <w:r w:rsidR="00F24D16" w:rsidRPr="003E7CEC">
        <w:rPr>
          <w:rFonts w:ascii="Alegreya Sans" w:hAnsi="Alegreya Sans"/>
          <w:i/>
        </w:rPr>
        <w:t>,</w:t>
      </w:r>
      <w:r w:rsidRPr="003E7CEC">
        <w:rPr>
          <w:rFonts w:ascii="Alegreya Sans" w:hAnsi="Alegreya Sans"/>
          <w:i/>
        </w:rPr>
        <w:t xml:space="preserve"> or have their names inscribed</w:t>
      </w:r>
      <w:r w:rsidRPr="003E7CEC">
        <w:rPr>
          <w:rFonts w:ascii="Alegreya Sans" w:hAnsi="Alegreya Sans"/>
        </w:rPr>
        <w:t xml:space="preserve"> in</w:t>
      </w:r>
      <w:r w:rsidR="00F24D16" w:rsidRPr="003E7CEC">
        <w:rPr>
          <w:rFonts w:ascii="Alegreya Sans" w:hAnsi="Alegreya Sans"/>
        </w:rPr>
        <w:t>,</w:t>
      </w:r>
      <w:r w:rsidRPr="003E7CEC">
        <w:rPr>
          <w:rFonts w:ascii="Alegreya Sans" w:hAnsi="Alegreya Sans"/>
        </w:rPr>
        <w:t xml:space="preserve"> the </w:t>
      </w:r>
      <w:r w:rsidRPr="003E7CEC">
        <w:rPr>
          <w:rFonts w:ascii="Alegreya Sans" w:hAnsi="Alegreya Sans"/>
          <w:i/>
        </w:rPr>
        <w:t>Book of the Elect</w:t>
      </w:r>
      <w:r w:rsidRPr="003E7CEC">
        <w:rPr>
          <w:rFonts w:ascii="Alegreya Sans" w:hAnsi="Alegreya Sans"/>
        </w:rPr>
        <w:t xml:space="preserve"> because </w:t>
      </w:r>
      <w:r w:rsidRPr="003E7CEC">
        <w:rPr>
          <w:rFonts w:ascii="Alegreya Sans" w:hAnsi="Alegreya Sans"/>
          <w:i/>
        </w:rPr>
        <w:t>only</w:t>
      </w:r>
      <w:r w:rsidRPr="003E7CEC">
        <w:rPr>
          <w:rFonts w:ascii="Alegreya Sans" w:hAnsi="Alegreya Sans"/>
        </w:rPr>
        <w:t xml:space="preserve"> they will be elected for Baptism. Godparents, as witnesses and guides, may also sign, but each parish establishes its own practice. Along with the date, space should remain for the Bishop to also sign the page within the Rite of Election. </w:t>
      </w:r>
      <w:r w:rsidRPr="003E7CEC">
        <w:rPr>
          <w:rFonts w:ascii="Alegreya Sans" w:hAnsi="Alegreya Sans"/>
          <w:u w:val="single"/>
        </w:rPr>
        <w:t>Candidates</w:t>
      </w:r>
      <w:r w:rsidR="0026682D">
        <w:rPr>
          <w:rFonts w:ascii="Alegreya Sans" w:hAnsi="Alegreya Sans"/>
          <w:u w:val="single"/>
        </w:rPr>
        <w:t xml:space="preserve"> for full communion</w:t>
      </w:r>
      <w:r w:rsidRPr="003E7CEC">
        <w:rPr>
          <w:rFonts w:ascii="Alegreya Sans" w:hAnsi="Alegreya Sans"/>
          <w:u w:val="single"/>
        </w:rPr>
        <w:t xml:space="preserve">, because they are already baptized, do </w:t>
      </w:r>
      <w:r w:rsidRPr="0026682D">
        <w:rPr>
          <w:rFonts w:ascii="Alegreya Sans" w:hAnsi="Alegreya Sans"/>
          <w:b/>
          <w:bCs/>
          <w:i/>
          <w:u w:val="single"/>
        </w:rPr>
        <w:t>not</w:t>
      </w:r>
      <w:r w:rsidRPr="003E7CEC">
        <w:rPr>
          <w:rFonts w:ascii="Alegreya Sans" w:hAnsi="Alegreya Sans"/>
          <w:u w:val="single"/>
        </w:rPr>
        <w:t xml:space="preserve"> sign this book</w:t>
      </w:r>
      <w:r w:rsidR="0026682D">
        <w:rPr>
          <w:rFonts w:ascii="Alegreya Sans" w:hAnsi="Alegreya Sans"/>
          <w:u w:val="single"/>
        </w:rPr>
        <w:t>,</w:t>
      </w:r>
      <w:r w:rsidRPr="003E7CEC">
        <w:rPr>
          <w:rFonts w:ascii="Alegreya Sans" w:hAnsi="Alegreya Sans"/>
          <w:u w:val="single"/>
        </w:rPr>
        <w:t xml:space="preserve"> nor </w:t>
      </w:r>
      <w:r w:rsidR="0026682D">
        <w:rPr>
          <w:rFonts w:ascii="Alegreya Sans" w:hAnsi="Alegreya Sans"/>
          <w:u w:val="single"/>
        </w:rPr>
        <w:t xml:space="preserve">do they </w:t>
      </w:r>
      <w:r w:rsidRPr="003E7CEC">
        <w:rPr>
          <w:rFonts w:ascii="Alegreya Sans" w:hAnsi="Alegreya Sans"/>
          <w:u w:val="single"/>
        </w:rPr>
        <w:t>have their names inscribed in it</w:t>
      </w:r>
      <w:r w:rsidRPr="003E7CEC">
        <w:rPr>
          <w:rFonts w:ascii="Alegreya Sans" w:hAnsi="Alegreya Sans"/>
        </w:rPr>
        <w:t>.</w:t>
      </w:r>
    </w:p>
    <w:p w14:paraId="018B3C34" w14:textId="77777777" w:rsidR="003E7CEC" w:rsidRPr="003E7CEC" w:rsidRDefault="003E7CEC" w:rsidP="003E7CEC">
      <w:pPr>
        <w:pStyle w:val="ListParagraph"/>
        <w:ind w:left="1080"/>
        <w:jc w:val="both"/>
        <w:rPr>
          <w:rFonts w:ascii="Alegreya Sans" w:hAnsi="Alegreya Sans"/>
        </w:rPr>
      </w:pPr>
    </w:p>
    <w:p w14:paraId="34830576" w14:textId="30D4AD63" w:rsidR="008F588E" w:rsidRPr="003E7CEC" w:rsidRDefault="008F588E" w:rsidP="003E7CEC">
      <w:pPr>
        <w:pStyle w:val="ListParagraph"/>
        <w:numPr>
          <w:ilvl w:val="3"/>
          <w:numId w:val="46"/>
        </w:numPr>
        <w:jc w:val="both"/>
        <w:rPr>
          <w:rFonts w:ascii="Alegreya Sans" w:hAnsi="Alegreya Sans"/>
        </w:rPr>
      </w:pPr>
      <w:r w:rsidRPr="003E7CEC">
        <w:rPr>
          <w:rFonts w:ascii="Alegreya Sans" w:hAnsi="Alegreya Sans"/>
          <w:b/>
        </w:rPr>
        <w:lastRenderedPageBreak/>
        <w:t>When does the signing take place?</w:t>
      </w:r>
      <w:r w:rsidRPr="003E7CEC">
        <w:rPr>
          <w:rFonts w:ascii="Alegreya Sans" w:hAnsi="Alegreya Sans"/>
        </w:rPr>
        <w:t xml:space="preserve"> The book is signed after the affirmation by the godparents and assembly [cf. </w:t>
      </w:r>
      <w:r w:rsidRPr="003E7CEC">
        <w:rPr>
          <w:rFonts w:ascii="Alegreya Sans" w:hAnsi="Alegreya Sans"/>
          <w:i/>
        </w:rPr>
        <w:t>RCIA</w:t>
      </w:r>
      <w:r w:rsidRPr="003E7CEC">
        <w:rPr>
          <w:rFonts w:ascii="Alegreya Sans" w:hAnsi="Alegreya Sans"/>
        </w:rPr>
        <w:t xml:space="preserve">, nos. 113 and 539] during the parish </w:t>
      </w:r>
      <w:r w:rsidR="0026682D">
        <w:rPr>
          <w:rFonts w:ascii="Alegreya Sans" w:hAnsi="Alegreya Sans"/>
        </w:rPr>
        <w:t>R</w:t>
      </w:r>
      <w:r w:rsidRPr="003E7CEC">
        <w:rPr>
          <w:rFonts w:ascii="Alegreya Sans" w:hAnsi="Alegreya Sans"/>
        </w:rPr>
        <w:t xml:space="preserve">ite of </w:t>
      </w:r>
      <w:r w:rsidR="0026682D">
        <w:rPr>
          <w:rFonts w:ascii="Alegreya Sans" w:hAnsi="Alegreya Sans"/>
        </w:rPr>
        <w:t>S</w:t>
      </w:r>
      <w:r w:rsidRPr="003E7CEC">
        <w:rPr>
          <w:rFonts w:ascii="Alegreya Sans" w:hAnsi="Alegreya Sans"/>
        </w:rPr>
        <w:t xml:space="preserve">ending.  </w:t>
      </w:r>
    </w:p>
    <w:p w14:paraId="217545DA" w14:textId="77777777" w:rsidR="008F588E" w:rsidRPr="000E3866" w:rsidRDefault="008F588E" w:rsidP="008F588E">
      <w:pPr>
        <w:ind w:left="540"/>
        <w:jc w:val="both"/>
        <w:rPr>
          <w:rFonts w:ascii="Alegreya Sans" w:hAnsi="Alegreya Sans"/>
        </w:rPr>
      </w:pPr>
    </w:p>
    <w:p w14:paraId="2B0588B3" w14:textId="79179591" w:rsidR="008F588E" w:rsidRDefault="008F588E" w:rsidP="00A06848">
      <w:pPr>
        <w:jc w:val="both"/>
        <w:rPr>
          <w:rFonts w:ascii="Alegreya Sans" w:hAnsi="Alegreya Sans"/>
        </w:rPr>
      </w:pPr>
      <w:r w:rsidRPr="000E3866">
        <w:rPr>
          <w:rFonts w:ascii="Alegreya Sans" w:hAnsi="Alegreya Sans"/>
        </w:rPr>
        <w:t xml:space="preserve">Because the altar is set apart </w:t>
      </w:r>
      <w:r w:rsidR="00F24D16" w:rsidRPr="000E3866">
        <w:rPr>
          <w:rFonts w:ascii="Alegreya Sans" w:hAnsi="Alegreya Sans"/>
        </w:rPr>
        <w:t>for</w:t>
      </w:r>
      <w:r w:rsidRPr="000E3866">
        <w:rPr>
          <w:rFonts w:ascii="Alegreya Sans" w:hAnsi="Alegreya Sans"/>
        </w:rPr>
        <w:t xml:space="preserve"> the celebration of the Eucharist, the signing of the </w:t>
      </w:r>
      <w:r w:rsidRPr="000E3866">
        <w:rPr>
          <w:rFonts w:ascii="Alegreya Sans" w:hAnsi="Alegreya Sans"/>
          <w:i/>
        </w:rPr>
        <w:t>Book of the Elect</w:t>
      </w:r>
      <w:r w:rsidRPr="000E3866">
        <w:rPr>
          <w:rFonts w:ascii="Alegreya Sans" w:hAnsi="Alegreya Sans"/>
        </w:rPr>
        <w:t xml:space="preserve"> should take place on a separate table where the assembly may witness each catechumen sign or have their name inscribed.</w:t>
      </w:r>
    </w:p>
    <w:p w14:paraId="18D1E2A0" w14:textId="77777777" w:rsidR="00A77E69" w:rsidRPr="000E3866" w:rsidRDefault="00A77E69" w:rsidP="00A06848">
      <w:pPr>
        <w:jc w:val="both"/>
        <w:rPr>
          <w:rFonts w:ascii="Alegreya Sans" w:hAnsi="Alegreya Sans"/>
        </w:rPr>
      </w:pPr>
    </w:p>
    <w:p w14:paraId="68D58ACD" w14:textId="1E6B9DBF" w:rsidR="0047138A" w:rsidRPr="000E3866" w:rsidRDefault="00DA3D55" w:rsidP="006C32D6">
      <w:pPr>
        <w:pStyle w:val="ListParagraph"/>
        <w:numPr>
          <w:ilvl w:val="0"/>
          <w:numId w:val="38"/>
        </w:numPr>
        <w:jc w:val="both"/>
        <w:rPr>
          <w:rFonts w:ascii="Alegreya Sans" w:hAnsi="Alegreya Sans"/>
        </w:rPr>
      </w:pPr>
      <w:r w:rsidRPr="000E3866">
        <w:rPr>
          <w:rFonts w:ascii="Alegreya Sans" w:hAnsi="Alegreya Sans"/>
          <w:b/>
        </w:rPr>
        <w:t>Special</w:t>
      </w:r>
      <w:r w:rsidR="0047138A" w:rsidRPr="000E3866">
        <w:rPr>
          <w:rFonts w:ascii="Alegreya Sans" w:hAnsi="Alegreya Sans"/>
          <w:b/>
        </w:rPr>
        <w:t xml:space="preserve"> Concerns</w:t>
      </w:r>
    </w:p>
    <w:p w14:paraId="48ABDDE8" w14:textId="7D33F8FE" w:rsidR="00DA3D55" w:rsidRPr="000E3866" w:rsidRDefault="00DA3D55" w:rsidP="00675576">
      <w:pPr>
        <w:jc w:val="both"/>
        <w:rPr>
          <w:rFonts w:ascii="Alegreya Sans" w:hAnsi="Alegreya Sans"/>
          <w:b/>
          <w:u w:val="single"/>
        </w:rPr>
      </w:pPr>
    </w:p>
    <w:p w14:paraId="4DE412BF" w14:textId="1BBA56A7" w:rsidR="006C32D6" w:rsidRPr="000E3866" w:rsidRDefault="006C32D6" w:rsidP="006C32D6">
      <w:pPr>
        <w:pStyle w:val="ListParagraph"/>
        <w:numPr>
          <w:ilvl w:val="0"/>
          <w:numId w:val="39"/>
        </w:numPr>
        <w:jc w:val="both"/>
        <w:rPr>
          <w:rFonts w:ascii="Alegreya Sans" w:hAnsi="Alegreya Sans"/>
          <w:i/>
        </w:rPr>
      </w:pPr>
      <w:r w:rsidRPr="000E3866">
        <w:rPr>
          <w:rFonts w:ascii="Alegreya Sans" w:hAnsi="Alegreya Sans"/>
          <w:i/>
        </w:rPr>
        <w:t>Marriages</w:t>
      </w:r>
    </w:p>
    <w:p w14:paraId="569B0435" w14:textId="77777777" w:rsidR="006C32D6" w:rsidRPr="000E3866" w:rsidRDefault="006C32D6" w:rsidP="006C32D6">
      <w:pPr>
        <w:pStyle w:val="ListParagraph"/>
        <w:jc w:val="both"/>
        <w:rPr>
          <w:rFonts w:ascii="Alegreya Sans" w:hAnsi="Alegreya Sans"/>
          <w:i/>
        </w:rPr>
      </w:pPr>
    </w:p>
    <w:p w14:paraId="633ACA57" w14:textId="422943AE" w:rsidR="0047138A" w:rsidRPr="000E3866" w:rsidRDefault="00F24D16" w:rsidP="00A06848">
      <w:pPr>
        <w:jc w:val="both"/>
        <w:rPr>
          <w:rFonts w:ascii="Alegreya Sans" w:hAnsi="Alegreya Sans"/>
        </w:rPr>
      </w:pPr>
      <w:r w:rsidRPr="000E3866">
        <w:rPr>
          <w:rFonts w:ascii="Alegreya Sans" w:hAnsi="Alegreya Sans"/>
        </w:rPr>
        <w:t>We</w:t>
      </w:r>
      <w:r w:rsidR="0047138A" w:rsidRPr="000E3866">
        <w:rPr>
          <w:rFonts w:ascii="Alegreya Sans" w:hAnsi="Alegreya Sans"/>
        </w:rPr>
        <w:t xml:space="preserve"> must be certain nothing stands in the way of </w:t>
      </w:r>
      <w:r w:rsidR="0026682D">
        <w:rPr>
          <w:rFonts w:ascii="Alegreya Sans" w:hAnsi="Alegreya Sans"/>
        </w:rPr>
        <w:t xml:space="preserve">Christian </w:t>
      </w:r>
      <w:r w:rsidR="0047138A" w:rsidRPr="000E3866">
        <w:rPr>
          <w:rFonts w:ascii="Alegreya Sans" w:hAnsi="Alegreya Sans"/>
        </w:rPr>
        <w:t xml:space="preserve">initiation. If a declaration of nullity </w:t>
      </w:r>
      <w:r w:rsidR="00DA3D55" w:rsidRPr="000E3866">
        <w:rPr>
          <w:rFonts w:ascii="Alegreya Sans" w:hAnsi="Alegreya Sans"/>
        </w:rPr>
        <w:t>of</w:t>
      </w:r>
      <w:r w:rsidR="0047138A" w:rsidRPr="000E3866">
        <w:rPr>
          <w:rFonts w:ascii="Alegreya Sans" w:hAnsi="Alegreya Sans"/>
        </w:rPr>
        <w:t xml:space="preserve"> Marriage is needed, it must be granted prior to the First Sunday of Lent in order to participate in the Rite of Sending and the Rite of Election and the other rites of Lent and Easter.  </w:t>
      </w:r>
    </w:p>
    <w:p w14:paraId="61714CB6" w14:textId="77777777" w:rsidR="0047138A" w:rsidRPr="000E3866" w:rsidRDefault="0047138A" w:rsidP="0047138A">
      <w:pPr>
        <w:ind w:left="540"/>
        <w:jc w:val="both"/>
        <w:rPr>
          <w:rFonts w:ascii="Alegreya Sans" w:hAnsi="Alegreya Sans"/>
        </w:rPr>
      </w:pPr>
    </w:p>
    <w:p w14:paraId="5298CB8A" w14:textId="02AF16A8" w:rsidR="0047138A" w:rsidRPr="000E3866" w:rsidRDefault="0047138A" w:rsidP="00A06848">
      <w:pPr>
        <w:jc w:val="both"/>
        <w:rPr>
          <w:rFonts w:ascii="Alegreya Sans" w:hAnsi="Alegreya Sans"/>
        </w:rPr>
      </w:pPr>
      <w:r w:rsidRPr="000E3866">
        <w:rPr>
          <w:rFonts w:ascii="Alegreya Sans" w:hAnsi="Alegreya Sans"/>
        </w:rPr>
        <w:t xml:space="preserve">If a declaration of nullity has not yet been granted, </w:t>
      </w:r>
      <w:r w:rsidRPr="000E3866">
        <w:rPr>
          <w:rFonts w:ascii="Alegreya Sans" w:hAnsi="Alegreya Sans"/>
          <w:i/>
        </w:rPr>
        <w:t>do not</w:t>
      </w:r>
      <w:r w:rsidRPr="000E3866">
        <w:rPr>
          <w:rFonts w:ascii="Alegreya Sans" w:hAnsi="Alegreya Sans"/>
        </w:rPr>
        <w:t xml:space="preserve"> include those names on Form A</w:t>
      </w:r>
      <w:r w:rsidR="0026682D">
        <w:rPr>
          <w:rFonts w:ascii="Alegreya Sans" w:hAnsi="Alegreya Sans"/>
        </w:rPr>
        <w:t xml:space="preserve"> included with this guide</w:t>
      </w:r>
      <w:r w:rsidRPr="000E3866">
        <w:rPr>
          <w:rFonts w:ascii="Alegreya Sans" w:hAnsi="Alegreya Sans"/>
        </w:rPr>
        <w:t xml:space="preserve">.   </w:t>
      </w:r>
    </w:p>
    <w:p w14:paraId="4AC55CC7" w14:textId="77777777" w:rsidR="0047138A" w:rsidRPr="000E3866" w:rsidRDefault="0047138A" w:rsidP="0047138A">
      <w:pPr>
        <w:jc w:val="both"/>
        <w:rPr>
          <w:rFonts w:ascii="Alegreya Sans" w:hAnsi="Alegreya Sans"/>
        </w:rPr>
      </w:pPr>
    </w:p>
    <w:p w14:paraId="10850A80" w14:textId="60296F47" w:rsidR="0047138A" w:rsidRPr="000E3866" w:rsidRDefault="0047138A" w:rsidP="00A06848">
      <w:pPr>
        <w:jc w:val="both"/>
        <w:rPr>
          <w:rFonts w:ascii="Alegreya Sans" w:hAnsi="Alegreya Sans"/>
        </w:rPr>
      </w:pPr>
      <w:r w:rsidRPr="000E3866">
        <w:rPr>
          <w:rFonts w:ascii="Alegreya Sans" w:hAnsi="Alegreya Sans"/>
        </w:rPr>
        <w:t xml:space="preserve">If the declaration </w:t>
      </w:r>
      <w:r w:rsidR="003A7B8C" w:rsidRPr="000E3866">
        <w:rPr>
          <w:rFonts w:ascii="Alegreya Sans" w:hAnsi="Alegreya Sans"/>
        </w:rPr>
        <w:t xml:space="preserve">of nullity of marriage </w:t>
      </w:r>
      <w:r w:rsidRPr="000E3866">
        <w:rPr>
          <w:rFonts w:ascii="Alegreya Sans" w:hAnsi="Alegreya Sans"/>
        </w:rPr>
        <w:t xml:space="preserve">is granted later in Lent, contact the Office for Divine Worship and the Catechumenate </w:t>
      </w:r>
      <w:r w:rsidR="003A7B8C" w:rsidRPr="000E3866">
        <w:rPr>
          <w:rFonts w:ascii="Alegreya Sans" w:hAnsi="Alegreya Sans"/>
        </w:rPr>
        <w:t>to request</w:t>
      </w:r>
      <w:r w:rsidRPr="000E3866">
        <w:rPr>
          <w:rFonts w:ascii="Alegreya Sans" w:hAnsi="Alegreya Sans"/>
        </w:rPr>
        <w:t xml:space="preserve"> a dispensation from </w:t>
      </w:r>
      <w:r w:rsidR="0026682D">
        <w:rPr>
          <w:rFonts w:ascii="Alegreya Sans" w:hAnsi="Alegreya Sans"/>
        </w:rPr>
        <w:t>t</w:t>
      </w:r>
      <w:r w:rsidRPr="000E3866">
        <w:rPr>
          <w:rFonts w:ascii="Alegreya Sans" w:hAnsi="Alegreya Sans"/>
        </w:rPr>
        <w:t xml:space="preserve">he Rite of Election.  </w:t>
      </w:r>
    </w:p>
    <w:p w14:paraId="5AF0798F" w14:textId="77777777" w:rsidR="0047138A" w:rsidRPr="000E3866" w:rsidRDefault="0047138A" w:rsidP="0047138A">
      <w:pPr>
        <w:jc w:val="both"/>
        <w:rPr>
          <w:rFonts w:ascii="Alegreya Sans" w:hAnsi="Alegreya Sans"/>
        </w:rPr>
      </w:pPr>
    </w:p>
    <w:p w14:paraId="47663F5C" w14:textId="03080C6B" w:rsidR="0047138A" w:rsidRPr="000E3866" w:rsidRDefault="0047138A" w:rsidP="0047138A">
      <w:pPr>
        <w:jc w:val="both"/>
        <w:rPr>
          <w:rFonts w:ascii="Alegreya Sans" w:hAnsi="Alegreya Sans"/>
        </w:rPr>
      </w:pPr>
      <w:r w:rsidRPr="000E3866">
        <w:rPr>
          <w:rFonts w:ascii="Alegreya Sans" w:hAnsi="Alegreya Sans"/>
        </w:rPr>
        <w:t xml:space="preserve">If </w:t>
      </w:r>
      <w:r w:rsidR="0026682D">
        <w:rPr>
          <w:rFonts w:ascii="Alegreya Sans" w:hAnsi="Alegreya Sans"/>
        </w:rPr>
        <w:t>the</w:t>
      </w:r>
      <w:r w:rsidRPr="000E3866">
        <w:rPr>
          <w:rFonts w:ascii="Alegreya Sans" w:hAnsi="Alegreya Sans"/>
        </w:rPr>
        <w:t xml:space="preserve"> convalidation of </w:t>
      </w:r>
      <w:r w:rsidR="0026682D">
        <w:rPr>
          <w:rFonts w:ascii="Alegreya Sans" w:hAnsi="Alegreya Sans"/>
        </w:rPr>
        <w:t xml:space="preserve">a </w:t>
      </w:r>
      <w:r w:rsidRPr="000E3866">
        <w:rPr>
          <w:rFonts w:ascii="Alegreya Sans" w:hAnsi="Alegreya Sans"/>
        </w:rPr>
        <w:t xml:space="preserve">Marriage is required, it is best to celebrate it as soon as permitted by law, even before Lent and Easter. It </w:t>
      </w:r>
      <w:r w:rsidR="003A7B8C" w:rsidRPr="000E3866">
        <w:rPr>
          <w:rFonts w:ascii="Alegreya Sans" w:hAnsi="Alegreya Sans"/>
          <w:i/>
        </w:rPr>
        <w:t>cannot</w:t>
      </w:r>
      <w:r w:rsidRPr="000E3866">
        <w:rPr>
          <w:rFonts w:ascii="Alegreya Sans" w:hAnsi="Alegreya Sans"/>
        </w:rPr>
        <w:t xml:space="preserve"> be celebrated during the Paschal Triduum</w:t>
      </w:r>
      <w:r w:rsidR="00611615">
        <w:rPr>
          <w:rFonts w:ascii="Alegreya Sans" w:hAnsi="Alegreya Sans"/>
        </w:rPr>
        <w:t xml:space="preserve"> (</w:t>
      </w:r>
      <w:r w:rsidR="00611615">
        <w:rPr>
          <w:rFonts w:ascii="Alegreya Sans" w:hAnsi="Alegreya Sans"/>
          <w:i/>
          <w:iCs/>
        </w:rPr>
        <w:t>i.e.</w:t>
      </w:r>
      <w:r w:rsidR="00611615">
        <w:rPr>
          <w:rFonts w:ascii="Alegreya Sans" w:hAnsi="Alegreya Sans"/>
        </w:rPr>
        <w:t>, Holy Thursday, Good Friday, and Holy Saturday)</w:t>
      </w:r>
      <w:r w:rsidRPr="000E3866">
        <w:rPr>
          <w:rFonts w:ascii="Alegreya Sans" w:hAnsi="Alegreya Sans"/>
        </w:rPr>
        <w:t>. Contact the Office for Tribunal Services about these and other marriage concerns.</w:t>
      </w:r>
    </w:p>
    <w:p w14:paraId="136C3024" w14:textId="4E5BE8ED" w:rsidR="0047138A" w:rsidRPr="000E3866" w:rsidRDefault="0047138A" w:rsidP="0047138A">
      <w:pPr>
        <w:jc w:val="both"/>
        <w:rPr>
          <w:rFonts w:ascii="Alegreya Sans" w:hAnsi="Alegreya Sans"/>
        </w:rPr>
      </w:pPr>
    </w:p>
    <w:p w14:paraId="1BAA8200" w14:textId="44345E8C" w:rsidR="00A01354" w:rsidRPr="000E3866" w:rsidRDefault="00A01354" w:rsidP="00A01354">
      <w:pPr>
        <w:pStyle w:val="ListParagraph"/>
        <w:numPr>
          <w:ilvl w:val="0"/>
          <w:numId w:val="39"/>
        </w:numPr>
        <w:jc w:val="both"/>
        <w:rPr>
          <w:rFonts w:ascii="Alegreya Sans" w:hAnsi="Alegreya Sans"/>
          <w:i/>
        </w:rPr>
      </w:pPr>
      <w:r w:rsidRPr="000E3866">
        <w:rPr>
          <w:rFonts w:ascii="Alegreya Sans" w:hAnsi="Alegreya Sans"/>
          <w:i/>
        </w:rPr>
        <w:t>Confirmation</w:t>
      </w:r>
    </w:p>
    <w:p w14:paraId="585C1294" w14:textId="77777777" w:rsidR="0047138A" w:rsidRPr="000E3866" w:rsidRDefault="0047138A" w:rsidP="0047138A">
      <w:pPr>
        <w:jc w:val="both"/>
        <w:rPr>
          <w:rFonts w:ascii="Alegreya Sans" w:hAnsi="Alegreya Sans"/>
        </w:rPr>
      </w:pPr>
    </w:p>
    <w:p w14:paraId="79A71126" w14:textId="057CE813" w:rsidR="002F62C7" w:rsidRPr="000E3866" w:rsidRDefault="0047138A" w:rsidP="004C197D">
      <w:pPr>
        <w:jc w:val="both"/>
        <w:rPr>
          <w:rFonts w:ascii="Alegreya Sans" w:hAnsi="Alegreya Sans"/>
        </w:rPr>
      </w:pPr>
      <w:r w:rsidRPr="000E3866">
        <w:rPr>
          <w:rFonts w:ascii="Alegreya Sans" w:hAnsi="Alegreya Sans"/>
        </w:rPr>
        <w:t xml:space="preserve">The same priest who baptizes </w:t>
      </w:r>
      <w:r w:rsidR="0026682D">
        <w:rPr>
          <w:rFonts w:ascii="Alegreya Sans" w:hAnsi="Alegreya Sans"/>
        </w:rPr>
        <w:t>any</w:t>
      </w:r>
      <w:r w:rsidRPr="000E3866">
        <w:rPr>
          <w:rFonts w:ascii="Alegreya Sans" w:hAnsi="Alegreya Sans"/>
        </w:rPr>
        <w:t xml:space="preserve">one who is </w:t>
      </w:r>
      <w:r w:rsidR="004C197D" w:rsidRPr="000E3866">
        <w:rPr>
          <w:rFonts w:ascii="Alegreya Sans" w:hAnsi="Alegreya Sans"/>
        </w:rPr>
        <w:t xml:space="preserve">over the age of </w:t>
      </w:r>
      <w:r w:rsidR="00365B55">
        <w:rPr>
          <w:rFonts w:ascii="Alegreya Sans" w:hAnsi="Alegreya Sans"/>
        </w:rPr>
        <w:t>seven</w:t>
      </w:r>
      <w:r w:rsidR="004C197D" w:rsidRPr="000E3866">
        <w:rPr>
          <w:rFonts w:ascii="Alegreya Sans" w:hAnsi="Alegreya Sans"/>
        </w:rPr>
        <w:t xml:space="preserve"> </w:t>
      </w:r>
      <w:r w:rsidRPr="000E3866">
        <w:rPr>
          <w:rFonts w:ascii="Alegreya Sans" w:hAnsi="Alegreya Sans"/>
          <w:b/>
          <w:bCs/>
          <w:i/>
        </w:rPr>
        <w:t>must</w:t>
      </w:r>
      <w:r w:rsidRPr="000E3866">
        <w:rPr>
          <w:rFonts w:ascii="Alegreya Sans" w:hAnsi="Alegreya Sans"/>
        </w:rPr>
        <w:t xml:space="preserve"> </w:t>
      </w:r>
      <w:r w:rsidR="00365B55">
        <w:rPr>
          <w:rFonts w:ascii="Alegreya Sans" w:hAnsi="Alegreya Sans"/>
        </w:rPr>
        <w:t xml:space="preserve"> </w:t>
      </w:r>
      <w:r w:rsidRPr="000E3866">
        <w:rPr>
          <w:rFonts w:ascii="Alegreya Sans" w:hAnsi="Alegreya Sans"/>
        </w:rPr>
        <w:t xml:space="preserve">also </w:t>
      </w:r>
      <w:r w:rsidR="004C197D" w:rsidRPr="000E3866">
        <w:rPr>
          <w:rFonts w:ascii="Alegreya Sans" w:hAnsi="Alegreya Sans"/>
        </w:rPr>
        <w:t>ad</w:t>
      </w:r>
      <w:r w:rsidRPr="000E3866">
        <w:rPr>
          <w:rFonts w:ascii="Alegreya Sans" w:hAnsi="Alegreya Sans"/>
        </w:rPr>
        <w:t>minister</w:t>
      </w:r>
      <w:r w:rsidR="004C197D" w:rsidRPr="000E3866">
        <w:rPr>
          <w:rFonts w:ascii="Alegreya Sans" w:hAnsi="Alegreya Sans"/>
        </w:rPr>
        <w:t xml:space="preserve"> the Sacrament</w:t>
      </w:r>
      <w:r w:rsidRPr="000E3866">
        <w:rPr>
          <w:rFonts w:ascii="Alegreya Sans" w:hAnsi="Alegreya Sans"/>
        </w:rPr>
        <w:t xml:space="preserve"> of Confirmation</w:t>
      </w:r>
      <w:r w:rsidR="00A06848" w:rsidRPr="000E3866">
        <w:rPr>
          <w:rFonts w:ascii="Alegreya Sans" w:hAnsi="Alegreya Sans"/>
        </w:rPr>
        <w:t xml:space="preserve"> within the same sacramental celebration</w:t>
      </w:r>
      <w:r w:rsidRPr="000E3866">
        <w:rPr>
          <w:rFonts w:ascii="Alegreya Sans" w:hAnsi="Alegreya Sans"/>
        </w:rPr>
        <w:t xml:space="preserve"> [</w:t>
      </w:r>
      <w:r w:rsidR="004C197D" w:rsidRPr="000E3866">
        <w:rPr>
          <w:rFonts w:ascii="Alegreya Sans" w:hAnsi="Alegreya Sans"/>
        </w:rPr>
        <w:t xml:space="preserve">cf. </w:t>
      </w:r>
      <w:r w:rsidRPr="000E3866">
        <w:rPr>
          <w:rFonts w:ascii="Alegreya Sans" w:hAnsi="Alegreya Sans"/>
        </w:rPr>
        <w:t xml:space="preserve">canon 883]. </w:t>
      </w:r>
      <w:r w:rsidR="00A06848" w:rsidRPr="000E3866">
        <w:rPr>
          <w:rFonts w:ascii="Alegreya Sans" w:hAnsi="Alegreya Sans"/>
        </w:rPr>
        <w:t xml:space="preserve">Priests </w:t>
      </w:r>
      <w:r w:rsidR="00A06848" w:rsidRPr="000E3866">
        <w:rPr>
          <w:rFonts w:ascii="Alegreya Sans" w:hAnsi="Alegreya Sans"/>
          <w:i/>
        </w:rPr>
        <w:t>cannot</w:t>
      </w:r>
      <w:r w:rsidR="00A06848" w:rsidRPr="000E3866">
        <w:rPr>
          <w:rFonts w:ascii="Alegreya Sans" w:hAnsi="Alegreya Sans"/>
        </w:rPr>
        <w:t xml:space="preserve"> withhold Confirmation</w:t>
      </w:r>
      <w:r w:rsidR="0026682D">
        <w:rPr>
          <w:rFonts w:ascii="Alegreya Sans" w:hAnsi="Alegreya Sans"/>
        </w:rPr>
        <w:t xml:space="preserve"> until a later date for any reason</w:t>
      </w:r>
      <w:r w:rsidR="00A06848" w:rsidRPr="000E3866">
        <w:rPr>
          <w:rFonts w:ascii="Alegreya Sans" w:hAnsi="Alegreya Sans"/>
        </w:rPr>
        <w:t xml:space="preserve">, nor can they separate </w:t>
      </w:r>
      <w:r w:rsidR="0026682D">
        <w:rPr>
          <w:rFonts w:ascii="Alegreya Sans" w:hAnsi="Alegreya Sans"/>
        </w:rPr>
        <w:t xml:space="preserve">the administration of </w:t>
      </w:r>
      <w:r w:rsidR="00A06848" w:rsidRPr="000E3866">
        <w:rPr>
          <w:rFonts w:ascii="Alegreya Sans" w:hAnsi="Alegreya Sans"/>
        </w:rPr>
        <w:t xml:space="preserve">Confirmation from Baptism or </w:t>
      </w:r>
      <w:r w:rsidR="0026682D">
        <w:rPr>
          <w:rFonts w:ascii="Alegreya Sans" w:hAnsi="Alegreya Sans"/>
        </w:rPr>
        <w:t xml:space="preserve">the </w:t>
      </w:r>
      <w:r w:rsidR="00A06848" w:rsidRPr="000E3866">
        <w:rPr>
          <w:rFonts w:ascii="Alegreya Sans" w:hAnsi="Alegreya Sans"/>
        </w:rPr>
        <w:t>reception</w:t>
      </w:r>
      <w:r w:rsidR="0026682D">
        <w:rPr>
          <w:rFonts w:ascii="Alegreya Sans" w:hAnsi="Alegreya Sans"/>
        </w:rPr>
        <w:t xml:space="preserve"> of the Eucharist</w:t>
      </w:r>
      <w:r w:rsidR="00A06848" w:rsidRPr="000E3866">
        <w:rPr>
          <w:rFonts w:ascii="Alegreya Sans" w:hAnsi="Alegreya Sans"/>
        </w:rPr>
        <w:t xml:space="preserve">. No “pastoral” reason permits an exception to this universal norm and no dispensation </w:t>
      </w:r>
      <w:r w:rsidR="0026682D">
        <w:rPr>
          <w:rFonts w:ascii="Alegreya Sans" w:hAnsi="Alegreya Sans"/>
        </w:rPr>
        <w:t xml:space="preserve">from it </w:t>
      </w:r>
      <w:r w:rsidR="00A06848" w:rsidRPr="000E3866">
        <w:rPr>
          <w:rFonts w:ascii="Alegreya Sans" w:hAnsi="Alegreya Sans"/>
        </w:rPr>
        <w:t>is possible.</w:t>
      </w:r>
    </w:p>
    <w:p w14:paraId="40F78D2B" w14:textId="77777777" w:rsidR="002F62C7" w:rsidRPr="000E3866" w:rsidRDefault="002F62C7" w:rsidP="004C197D">
      <w:pPr>
        <w:jc w:val="both"/>
        <w:rPr>
          <w:rFonts w:ascii="Alegreya Sans" w:hAnsi="Alegreya Sans"/>
        </w:rPr>
      </w:pPr>
    </w:p>
    <w:p w14:paraId="2452DF6F" w14:textId="2082122A" w:rsidR="004C197D" w:rsidRPr="000E3866" w:rsidRDefault="004C197D" w:rsidP="004C197D">
      <w:pPr>
        <w:pStyle w:val="ListParagraph"/>
        <w:numPr>
          <w:ilvl w:val="0"/>
          <w:numId w:val="39"/>
        </w:numPr>
        <w:jc w:val="both"/>
        <w:rPr>
          <w:rFonts w:ascii="Alegreya Sans" w:hAnsi="Alegreya Sans"/>
          <w:i/>
        </w:rPr>
      </w:pPr>
      <w:r w:rsidRPr="000E3866">
        <w:rPr>
          <w:rFonts w:ascii="Alegreya Sans" w:hAnsi="Alegreya Sans"/>
          <w:i/>
        </w:rPr>
        <w:t>Children of Catechetical Age</w:t>
      </w:r>
    </w:p>
    <w:p w14:paraId="71451B6F" w14:textId="77777777" w:rsidR="0047138A" w:rsidRPr="000E3866" w:rsidRDefault="0047138A" w:rsidP="0047138A">
      <w:pPr>
        <w:jc w:val="both"/>
        <w:rPr>
          <w:rFonts w:ascii="Alegreya Sans" w:hAnsi="Alegreya Sans"/>
        </w:rPr>
      </w:pPr>
    </w:p>
    <w:p w14:paraId="744D37EC" w14:textId="7FB974E1" w:rsidR="0047138A" w:rsidRPr="000E3866" w:rsidRDefault="0047138A" w:rsidP="00A06848">
      <w:pPr>
        <w:jc w:val="both"/>
        <w:rPr>
          <w:rFonts w:ascii="Alegreya Sans" w:hAnsi="Alegreya Sans"/>
        </w:rPr>
      </w:pPr>
      <w:r w:rsidRPr="000E3866">
        <w:rPr>
          <w:rFonts w:ascii="Alegreya Sans" w:hAnsi="Alegreya Sans"/>
        </w:rPr>
        <w:t>Children of catechetical age (</w:t>
      </w:r>
      <w:r w:rsidR="004C197D" w:rsidRPr="000E3866">
        <w:rPr>
          <w:rFonts w:ascii="Alegreya Sans" w:hAnsi="Alegreya Sans"/>
          <w:i/>
        </w:rPr>
        <w:t>i.e.</w:t>
      </w:r>
      <w:r w:rsidR="004C197D" w:rsidRPr="000E3866">
        <w:rPr>
          <w:rFonts w:ascii="Alegreya Sans" w:hAnsi="Alegreya Sans"/>
        </w:rPr>
        <w:t xml:space="preserve">, those </w:t>
      </w:r>
      <w:r w:rsidR="0026682D">
        <w:rPr>
          <w:rFonts w:ascii="Alegreya Sans" w:hAnsi="Alegreya Sans"/>
        </w:rPr>
        <w:t xml:space="preserve">minors </w:t>
      </w:r>
      <w:r w:rsidRPr="000E3866">
        <w:rPr>
          <w:rFonts w:ascii="Alegreya Sans" w:hAnsi="Alegreya Sans"/>
        </w:rPr>
        <w:t>age</w:t>
      </w:r>
      <w:r w:rsidR="004C197D" w:rsidRPr="000E3866">
        <w:rPr>
          <w:rFonts w:ascii="Alegreya Sans" w:hAnsi="Alegreya Sans"/>
        </w:rPr>
        <w:t>d</w:t>
      </w:r>
      <w:r w:rsidRPr="000E3866">
        <w:rPr>
          <w:rFonts w:ascii="Alegreya Sans" w:hAnsi="Alegreya Sans"/>
        </w:rPr>
        <w:t xml:space="preserve"> </w:t>
      </w:r>
      <w:r w:rsidR="00365B55">
        <w:rPr>
          <w:rFonts w:ascii="Alegreya Sans" w:hAnsi="Alegreya Sans"/>
        </w:rPr>
        <w:t>seven</w:t>
      </w:r>
      <w:r w:rsidR="0026682D">
        <w:rPr>
          <w:rFonts w:ascii="Alegreya Sans" w:hAnsi="Alegreya Sans"/>
        </w:rPr>
        <w:t xml:space="preserve"> years</w:t>
      </w:r>
      <w:r w:rsidRPr="000E3866">
        <w:rPr>
          <w:rFonts w:ascii="Alegreya Sans" w:hAnsi="Alegreya Sans"/>
        </w:rPr>
        <w:t xml:space="preserve"> and older) belong at the Rite of Sending and </w:t>
      </w:r>
      <w:r w:rsidR="0026682D">
        <w:rPr>
          <w:rFonts w:ascii="Alegreya Sans" w:hAnsi="Alegreya Sans"/>
        </w:rPr>
        <w:t xml:space="preserve">at </w:t>
      </w:r>
      <w:r w:rsidRPr="000E3866">
        <w:rPr>
          <w:rFonts w:ascii="Alegreya Sans" w:hAnsi="Alegreya Sans"/>
        </w:rPr>
        <w:t xml:space="preserve">the Rite of Election.  </w:t>
      </w:r>
    </w:p>
    <w:p w14:paraId="51674EF9" w14:textId="77777777" w:rsidR="0047138A" w:rsidRPr="000E3866" w:rsidRDefault="0047138A" w:rsidP="0047138A">
      <w:pPr>
        <w:jc w:val="both"/>
        <w:rPr>
          <w:rFonts w:ascii="Alegreya Sans" w:hAnsi="Alegreya Sans"/>
        </w:rPr>
      </w:pPr>
    </w:p>
    <w:p w14:paraId="034D8924" w14:textId="2856AB87" w:rsidR="0047138A" w:rsidRPr="000E3866" w:rsidRDefault="004C197D" w:rsidP="00A06848">
      <w:pPr>
        <w:jc w:val="both"/>
        <w:rPr>
          <w:rFonts w:ascii="Alegreya Sans" w:hAnsi="Alegreya Sans"/>
        </w:rPr>
      </w:pPr>
      <w:r w:rsidRPr="000E3866">
        <w:rPr>
          <w:rFonts w:ascii="Alegreya Sans" w:hAnsi="Alegreya Sans"/>
        </w:rPr>
        <w:t>These children</w:t>
      </w:r>
      <w:r w:rsidR="0047138A" w:rsidRPr="000E3866">
        <w:rPr>
          <w:rFonts w:ascii="Alegreya Sans" w:hAnsi="Alegreya Sans"/>
        </w:rPr>
        <w:t xml:space="preserve"> are to receive the sacraments of Baptism, Confirmation, and </w:t>
      </w:r>
      <w:r w:rsidR="0026682D">
        <w:rPr>
          <w:rFonts w:ascii="Alegreya Sans" w:hAnsi="Alegreya Sans"/>
        </w:rPr>
        <w:t xml:space="preserve">the </w:t>
      </w:r>
      <w:r w:rsidR="0047138A" w:rsidRPr="000E3866">
        <w:rPr>
          <w:rFonts w:ascii="Alegreya Sans" w:hAnsi="Alegreya Sans"/>
        </w:rPr>
        <w:t xml:space="preserve">Eucharist at the Easter Vigil, in the proper order, and during the same liturgy </w:t>
      </w:r>
      <w:r w:rsidR="0047752F">
        <w:rPr>
          <w:rFonts w:ascii="Alegreya Sans" w:hAnsi="Alegreya Sans"/>
        </w:rPr>
        <w:t xml:space="preserve">(not at separate times) </w:t>
      </w:r>
      <w:r w:rsidR="0047138A" w:rsidRPr="000E3866">
        <w:rPr>
          <w:rFonts w:ascii="Alegreya Sans" w:hAnsi="Alegreya Sans"/>
        </w:rPr>
        <w:t>[</w:t>
      </w:r>
      <w:r w:rsidRPr="000E3866">
        <w:rPr>
          <w:rFonts w:ascii="Alegreya Sans" w:hAnsi="Alegreya Sans"/>
        </w:rPr>
        <w:t xml:space="preserve">cf. </w:t>
      </w:r>
      <w:r w:rsidR="0047138A" w:rsidRPr="000E3866">
        <w:rPr>
          <w:rFonts w:ascii="Alegreya Sans" w:hAnsi="Alegreya Sans"/>
        </w:rPr>
        <w:t xml:space="preserve">canon 852.1; National Statutes on the Catechumenate, nos. 18-19].  </w:t>
      </w:r>
    </w:p>
    <w:p w14:paraId="46BD2C04" w14:textId="46EFCCD8" w:rsidR="0047138A" w:rsidRDefault="0047138A" w:rsidP="0047138A">
      <w:pPr>
        <w:jc w:val="both"/>
        <w:rPr>
          <w:rFonts w:ascii="Alegreya Sans" w:hAnsi="Alegreya Sans"/>
        </w:rPr>
      </w:pPr>
    </w:p>
    <w:p w14:paraId="78926790" w14:textId="239BEB23" w:rsidR="00A77E69" w:rsidRDefault="00A77E69" w:rsidP="0047138A">
      <w:pPr>
        <w:jc w:val="both"/>
        <w:rPr>
          <w:rFonts w:ascii="Alegreya Sans" w:hAnsi="Alegreya Sans"/>
        </w:rPr>
      </w:pPr>
    </w:p>
    <w:p w14:paraId="2F985FE1" w14:textId="77777777" w:rsidR="00A77E69" w:rsidRPr="000E3866" w:rsidRDefault="00A77E69" w:rsidP="0047138A">
      <w:pPr>
        <w:jc w:val="both"/>
        <w:rPr>
          <w:rFonts w:ascii="Alegreya Sans" w:hAnsi="Alegreya Sans"/>
        </w:rPr>
      </w:pPr>
    </w:p>
    <w:p w14:paraId="2B9F9F43" w14:textId="3E1AEB0D" w:rsidR="004C197D" w:rsidRPr="000E3866" w:rsidRDefault="004C197D" w:rsidP="004C197D">
      <w:pPr>
        <w:pStyle w:val="ListParagraph"/>
        <w:numPr>
          <w:ilvl w:val="0"/>
          <w:numId w:val="39"/>
        </w:numPr>
        <w:jc w:val="both"/>
        <w:rPr>
          <w:rFonts w:ascii="Alegreya Sans" w:hAnsi="Alegreya Sans"/>
          <w:i/>
        </w:rPr>
      </w:pPr>
      <w:r w:rsidRPr="000E3866">
        <w:rPr>
          <w:rFonts w:ascii="Alegreya Sans" w:hAnsi="Alegreya Sans"/>
          <w:i/>
        </w:rPr>
        <w:lastRenderedPageBreak/>
        <w:t>Those Who Cannot Participate in the Rite of Election</w:t>
      </w:r>
    </w:p>
    <w:p w14:paraId="0DFF8EE9" w14:textId="77777777" w:rsidR="004C197D" w:rsidRPr="000E3866" w:rsidRDefault="004C197D" w:rsidP="0047138A">
      <w:pPr>
        <w:jc w:val="both"/>
        <w:rPr>
          <w:rFonts w:ascii="Alegreya Sans" w:hAnsi="Alegreya Sans"/>
        </w:rPr>
      </w:pPr>
    </w:p>
    <w:p w14:paraId="738F5EC1" w14:textId="1A72E0F7" w:rsidR="0047138A" w:rsidRPr="000E3866" w:rsidRDefault="0047138A" w:rsidP="00A06848">
      <w:pPr>
        <w:jc w:val="both"/>
        <w:rPr>
          <w:rFonts w:ascii="Alegreya Sans" w:hAnsi="Alegreya Sans"/>
        </w:rPr>
      </w:pPr>
      <w:r w:rsidRPr="000E3866">
        <w:rPr>
          <w:rFonts w:ascii="Alegreya Sans" w:hAnsi="Alegreya Sans"/>
        </w:rPr>
        <w:t>When catechumens are legitimately prevented from taking part in the Rite of Election, contact the Office for Divine Worship and the Catechumenate to receive guidance and to request a dispensation</w:t>
      </w:r>
      <w:r w:rsidR="0047752F">
        <w:rPr>
          <w:rFonts w:ascii="Alegreya Sans" w:hAnsi="Alegreya Sans"/>
        </w:rPr>
        <w:t xml:space="preserve"> from participating in the Rite of Election</w:t>
      </w:r>
      <w:r w:rsidRPr="000E3866">
        <w:rPr>
          <w:rFonts w:ascii="Alegreya Sans" w:hAnsi="Alegreya Sans"/>
        </w:rPr>
        <w:t xml:space="preserve">.  </w:t>
      </w:r>
    </w:p>
    <w:p w14:paraId="662F13CA" w14:textId="66D1132D" w:rsidR="004C197D" w:rsidRDefault="004C197D" w:rsidP="004C197D">
      <w:pPr>
        <w:jc w:val="both"/>
        <w:rPr>
          <w:rFonts w:ascii="Alegreya Sans" w:hAnsi="Alegreya Sans"/>
        </w:rPr>
      </w:pPr>
    </w:p>
    <w:p w14:paraId="0A9E3BA4" w14:textId="7AA7A8CC" w:rsidR="004C197D" w:rsidRPr="000E3866" w:rsidRDefault="004C197D" w:rsidP="004C197D">
      <w:pPr>
        <w:pStyle w:val="ListParagraph"/>
        <w:numPr>
          <w:ilvl w:val="0"/>
          <w:numId w:val="39"/>
        </w:numPr>
        <w:jc w:val="both"/>
        <w:rPr>
          <w:rFonts w:ascii="Alegreya Sans" w:hAnsi="Alegreya Sans"/>
          <w:i/>
        </w:rPr>
      </w:pPr>
      <w:r w:rsidRPr="000E3866">
        <w:rPr>
          <w:rFonts w:ascii="Alegreya Sans" w:hAnsi="Alegreya Sans"/>
          <w:i/>
        </w:rPr>
        <w:t>The Chrism Mass</w:t>
      </w:r>
    </w:p>
    <w:p w14:paraId="5E331024" w14:textId="77777777" w:rsidR="0047138A" w:rsidRPr="000E3866" w:rsidRDefault="0047138A" w:rsidP="0047138A">
      <w:pPr>
        <w:jc w:val="both"/>
        <w:rPr>
          <w:rFonts w:ascii="Alegreya Sans" w:hAnsi="Alegreya Sans"/>
        </w:rPr>
      </w:pPr>
    </w:p>
    <w:p w14:paraId="67FF22FF" w14:textId="31EB5BB6" w:rsidR="0047138A" w:rsidRDefault="0047752F" w:rsidP="00A06848">
      <w:pPr>
        <w:jc w:val="both"/>
        <w:rPr>
          <w:rFonts w:ascii="Alegreya Sans" w:hAnsi="Alegreya Sans"/>
        </w:rPr>
      </w:pPr>
      <w:r>
        <w:rPr>
          <w:rFonts w:ascii="Alegreya Sans" w:hAnsi="Alegreya Sans"/>
        </w:rPr>
        <w:t xml:space="preserve">Please contact the Office for Divine Worship and the Catechumenate if a catechumen or member of the Elect intends to come to the Chrism Mass so a </w:t>
      </w:r>
      <w:r w:rsidR="0047138A" w:rsidRPr="000E3866">
        <w:rPr>
          <w:rFonts w:ascii="Alegreya Sans" w:hAnsi="Alegreya Sans"/>
        </w:rPr>
        <w:t>Rite of Dismissal and Dismissal Prayer following the blessing of the oils and the consecration of the chrism</w:t>
      </w:r>
      <w:r>
        <w:rPr>
          <w:rFonts w:ascii="Alegreya Sans" w:hAnsi="Alegreya Sans"/>
        </w:rPr>
        <w:t xml:space="preserve"> may be prepared</w:t>
      </w:r>
      <w:r w:rsidR="0047138A" w:rsidRPr="000E3866">
        <w:rPr>
          <w:rFonts w:ascii="Alegreya Sans" w:hAnsi="Alegreya Sans"/>
        </w:rPr>
        <w:t xml:space="preserve">. </w:t>
      </w:r>
      <w:r>
        <w:rPr>
          <w:rFonts w:ascii="Alegreya Sans" w:hAnsi="Alegreya Sans"/>
        </w:rPr>
        <w:t>Catechumens and the Elect</w:t>
      </w:r>
      <w:r w:rsidR="0047138A" w:rsidRPr="000E3866">
        <w:rPr>
          <w:rFonts w:ascii="Alegreya Sans" w:hAnsi="Alegreya Sans"/>
        </w:rPr>
        <w:t xml:space="preserve"> will return to the assembly at the end of Communion </w:t>
      </w:r>
      <w:r>
        <w:rPr>
          <w:rFonts w:ascii="Alegreya Sans" w:hAnsi="Alegreya Sans"/>
        </w:rPr>
        <w:t xml:space="preserve">and </w:t>
      </w:r>
      <w:r w:rsidR="0047138A" w:rsidRPr="000E3866">
        <w:rPr>
          <w:rFonts w:ascii="Alegreya Sans" w:hAnsi="Alegreya Sans"/>
        </w:rPr>
        <w:t>in time for the distribution of the</w:t>
      </w:r>
      <w:r w:rsidR="004C197D" w:rsidRPr="000E3866">
        <w:rPr>
          <w:rFonts w:ascii="Alegreya Sans" w:hAnsi="Alegreya Sans"/>
        </w:rPr>
        <w:t xml:space="preserve"> sacred</w:t>
      </w:r>
      <w:r w:rsidR="0047138A" w:rsidRPr="000E3866">
        <w:rPr>
          <w:rFonts w:ascii="Alegreya Sans" w:hAnsi="Alegreya Sans"/>
        </w:rPr>
        <w:t xml:space="preserve"> oils. A light reception follows. The Chrism Mass </w:t>
      </w:r>
      <w:r w:rsidR="00DE519D" w:rsidRPr="000E3866">
        <w:rPr>
          <w:rFonts w:ascii="Alegreya Sans" w:hAnsi="Alegreya Sans"/>
        </w:rPr>
        <w:t>will be</w:t>
      </w:r>
      <w:r w:rsidR="0047138A" w:rsidRPr="000E3866">
        <w:rPr>
          <w:rFonts w:ascii="Alegreya Sans" w:hAnsi="Alegreya Sans"/>
        </w:rPr>
        <w:t xml:space="preserve"> celebrated at 6:30 </w:t>
      </w:r>
      <w:r w:rsidR="004C197D" w:rsidRPr="000E3866">
        <w:rPr>
          <w:rFonts w:ascii="Alegreya Sans" w:hAnsi="Alegreya Sans"/>
        </w:rPr>
        <w:t>p.m.</w:t>
      </w:r>
      <w:r w:rsidR="0047138A" w:rsidRPr="000E3866">
        <w:rPr>
          <w:rFonts w:ascii="Alegreya Sans" w:hAnsi="Alegreya Sans"/>
        </w:rPr>
        <w:t xml:space="preserve"> on </w:t>
      </w:r>
      <w:r w:rsidR="0047138A" w:rsidRPr="000E3866">
        <w:rPr>
          <w:rFonts w:ascii="Alegreya Sans" w:hAnsi="Alegreya Sans"/>
          <w:b/>
        </w:rPr>
        <w:t>Tuesday of Holy Week</w:t>
      </w:r>
      <w:r w:rsidR="0047138A" w:rsidRPr="000E3866">
        <w:rPr>
          <w:rFonts w:ascii="Alegreya Sans" w:hAnsi="Alegreya Sans"/>
        </w:rPr>
        <w:t xml:space="preserve">, </w:t>
      </w:r>
      <w:r>
        <w:rPr>
          <w:rFonts w:ascii="Alegreya Sans" w:hAnsi="Alegreya Sans"/>
        </w:rPr>
        <w:t>April</w:t>
      </w:r>
      <w:r w:rsidR="0047138A" w:rsidRPr="000E3866">
        <w:rPr>
          <w:rFonts w:ascii="Alegreya Sans" w:hAnsi="Alegreya Sans"/>
        </w:rPr>
        <w:t xml:space="preserve"> </w:t>
      </w:r>
      <w:r>
        <w:rPr>
          <w:rFonts w:ascii="Alegreya Sans" w:hAnsi="Alegreya Sans"/>
        </w:rPr>
        <w:t>12</w:t>
      </w:r>
      <w:r w:rsidR="00690E9C" w:rsidRPr="000E3866">
        <w:rPr>
          <w:rFonts w:ascii="Alegreya Sans" w:hAnsi="Alegreya Sans"/>
        </w:rPr>
        <w:t xml:space="preserve">, </w:t>
      </w:r>
      <w:r w:rsidR="0047138A" w:rsidRPr="000E3866">
        <w:rPr>
          <w:rFonts w:ascii="Alegreya Sans" w:hAnsi="Alegreya Sans"/>
        </w:rPr>
        <w:t>20</w:t>
      </w:r>
      <w:r w:rsidR="00690E9C" w:rsidRPr="000E3866">
        <w:rPr>
          <w:rFonts w:ascii="Alegreya Sans" w:hAnsi="Alegreya Sans"/>
        </w:rPr>
        <w:t>2</w:t>
      </w:r>
      <w:r>
        <w:rPr>
          <w:rFonts w:ascii="Alegreya Sans" w:hAnsi="Alegreya Sans"/>
        </w:rPr>
        <w:t>2</w:t>
      </w:r>
      <w:r w:rsidR="0047138A" w:rsidRPr="000E3866">
        <w:rPr>
          <w:rFonts w:ascii="Alegreya Sans" w:hAnsi="Alegreya Sans"/>
        </w:rPr>
        <w:t>, in the Cathedral of the Immaculate Conception</w:t>
      </w:r>
      <w:r>
        <w:rPr>
          <w:rFonts w:ascii="Alegreya Sans" w:hAnsi="Alegreya Sans"/>
        </w:rPr>
        <w:t xml:space="preserve"> in Springfield at 524 </w:t>
      </w:r>
      <w:r w:rsidR="005E1F95">
        <w:rPr>
          <w:rFonts w:ascii="Alegreya Sans" w:hAnsi="Alegreya Sans"/>
        </w:rPr>
        <w:t>E.</w:t>
      </w:r>
      <w:r>
        <w:rPr>
          <w:rFonts w:ascii="Alegreya Sans" w:hAnsi="Alegreya Sans"/>
        </w:rPr>
        <w:t xml:space="preserve"> Lawrence Avenue.</w:t>
      </w:r>
    </w:p>
    <w:p w14:paraId="7996EDD1" w14:textId="77777777" w:rsidR="005E1F95" w:rsidRPr="000E3866" w:rsidRDefault="005E1F95" w:rsidP="00A06848">
      <w:pPr>
        <w:jc w:val="both"/>
        <w:rPr>
          <w:rFonts w:ascii="Alegreya Sans" w:hAnsi="Alegreya Sans"/>
        </w:rPr>
      </w:pPr>
    </w:p>
    <w:p w14:paraId="7FC6A578" w14:textId="765141FC" w:rsidR="003B64BB" w:rsidRPr="000E3866" w:rsidRDefault="003B64BB" w:rsidP="00FB316D">
      <w:pPr>
        <w:pStyle w:val="ListParagraph"/>
        <w:numPr>
          <w:ilvl w:val="0"/>
          <w:numId w:val="38"/>
        </w:numPr>
        <w:rPr>
          <w:rFonts w:ascii="Alegreya Sans" w:hAnsi="Alegreya Sans"/>
          <w:b/>
          <w:sz w:val="26"/>
        </w:rPr>
      </w:pPr>
      <w:r w:rsidRPr="000E3866">
        <w:rPr>
          <w:rFonts w:ascii="Alegreya Sans" w:hAnsi="Alegreya Sans"/>
          <w:b/>
          <w:sz w:val="26"/>
        </w:rPr>
        <w:t>Filling Out the Forms</w:t>
      </w:r>
    </w:p>
    <w:p w14:paraId="212CE5D3" w14:textId="77777777" w:rsidR="003B64BB" w:rsidRPr="000E3866" w:rsidRDefault="003B64BB" w:rsidP="00567DFA">
      <w:pPr>
        <w:jc w:val="both"/>
        <w:rPr>
          <w:rFonts w:ascii="Alegreya Sans" w:hAnsi="Alegreya Sans"/>
        </w:rPr>
      </w:pPr>
    </w:p>
    <w:p w14:paraId="5D4ADE06" w14:textId="108CDFE5" w:rsidR="00567DFA" w:rsidRPr="000E3866" w:rsidRDefault="00567DFA" w:rsidP="005E1F95">
      <w:pPr>
        <w:jc w:val="both"/>
        <w:rPr>
          <w:rFonts w:ascii="Alegreya Sans" w:hAnsi="Alegreya Sans"/>
        </w:rPr>
      </w:pPr>
      <w:r w:rsidRPr="000E3866">
        <w:rPr>
          <w:rFonts w:ascii="Alegreya Sans" w:hAnsi="Alegreya Sans"/>
        </w:rPr>
        <w:t>The following forms help parishes and institutions prepare for the Rite of Election. They are</w:t>
      </w:r>
      <w:r w:rsidR="00FB2D81">
        <w:rPr>
          <w:rFonts w:ascii="Alegreya Sans" w:hAnsi="Alegreya Sans"/>
        </w:rPr>
        <w:t xml:space="preserve"> e-</w:t>
      </w:r>
      <w:r w:rsidRPr="000E3866">
        <w:rPr>
          <w:rFonts w:ascii="Alegreya Sans" w:hAnsi="Alegreya Sans"/>
        </w:rPr>
        <w:t>mailed with this preparation material to the RCIA coordinators prior to the beginning of Lent</w:t>
      </w:r>
      <w:r w:rsidR="00690E9C" w:rsidRPr="000E3866">
        <w:rPr>
          <w:rFonts w:ascii="Alegreya Sans" w:hAnsi="Alegreya Sans"/>
        </w:rPr>
        <w:t xml:space="preserve">. </w:t>
      </w:r>
      <w:r w:rsidR="00F80476" w:rsidRPr="000E3866">
        <w:rPr>
          <w:rFonts w:ascii="Alegreya Sans" w:hAnsi="Alegreya Sans"/>
        </w:rPr>
        <w:t>For additional convenience, t</w:t>
      </w:r>
      <w:r w:rsidRPr="000E3866">
        <w:rPr>
          <w:rFonts w:ascii="Alegreya Sans" w:hAnsi="Alegreya Sans"/>
        </w:rPr>
        <w:t xml:space="preserve">hey are also </w:t>
      </w:r>
      <w:r w:rsidR="00F80476" w:rsidRPr="000E3866">
        <w:rPr>
          <w:rFonts w:ascii="Alegreya Sans" w:hAnsi="Alegreya Sans"/>
        </w:rPr>
        <w:t>available from the web site of the Office for Divine Worship and the Catechumenate</w:t>
      </w:r>
      <w:r w:rsidRPr="000E3866">
        <w:rPr>
          <w:rFonts w:ascii="Alegreya Sans" w:hAnsi="Alegreya Sans"/>
        </w:rPr>
        <w:t xml:space="preserve"> at </w:t>
      </w:r>
      <w:hyperlink r:id="rId10" w:history="1">
        <w:r w:rsidRPr="000E3866">
          <w:rPr>
            <w:rStyle w:val="Hyperlink"/>
            <w:rFonts w:ascii="Alegreya Sans" w:hAnsi="Alegreya Sans"/>
          </w:rPr>
          <w:t>http://www.dio.org/worship/election-and-call.html</w:t>
        </w:r>
      </w:hyperlink>
      <w:r w:rsidR="00F80476" w:rsidRPr="000E3866">
        <w:rPr>
          <w:rFonts w:ascii="Alegreya Sans" w:hAnsi="Alegreya Sans"/>
        </w:rPr>
        <w:t>.</w:t>
      </w:r>
    </w:p>
    <w:p w14:paraId="1C3483B1" w14:textId="77777777" w:rsidR="00567DFA" w:rsidRPr="000E3866" w:rsidRDefault="00567DFA" w:rsidP="00567DFA">
      <w:pPr>
        <w:jc w:val="both"/>
        <w:rPr>
          <w:rFonts w:ascii="Alegreya Sans" w:hAnsi="Alegreya Sans"/>
          <w:sz w:val="20"/>
          <w:szCs w:val="20"/>
        </w:rPr>
      </w:pPr>
    </w:p>
    <w:p w14:paraId="25ACEC47" w14:textId="1F620572" w:rsidR="00567DFA" w:rsidRPr="000E3866" w:rsidRDefault="00567DFA" w:rsidP="00567DFA">
      <w:pPr>
        <w:jc w:val="both"/>
        <w:rPr>
          <w:rFonts w:ascii="Alegreya Sans" w:hAnsi="Alegreya Sans"/>
        </w:rPr>
      </w:pPr>
      <w:r w:rsidRPr="00FB2D81">
        <w:rPr>
          <w:rFonts w:ascii="Alegreya Sans" w:hAnsi="Alegreya Sans"/>
          <w:b/>
          <w:highlight w:val="yellow"/>
        </w:rPr>
        <w:t>FORM A</w:t>
      </w:r>
      <w:r w:rsidRPr="000E3866">
        <w:rPr>
          <w:rFonts w:ascii="Alegreya Sans" w:hAnsi="Alegreya Sans"/>
          <w:b/>
        </w:rPr>
        <w:t xml:space="preserve"> – Names and Information</w:t>
      </w:r>
      <w:r w:rsidRPr="000E3866">
        <w:rPr>
          <w:rFonts w:ascii="Alegreya Sans" w:hAnsi="Alegreya Sans"/>
        </w:rPr>
        <w:t xml:space="preserve"> </w:t>
      </w:r>
    </w:p>
    <w:p w14:paraId="421DCA78" w14:textId="77777777" w:rsidR="00F80476" w:rsidRPr="000E3866" w:rsidRDefault="00F80476" w:rsidP="00567DFA">
      <w:pPr>
        <w:jc w:val="both"/>
        <w:rPr>
          <w:rFonts w:ascii="Alegreya Sans" w:hAnsi="Alegreya Sans"/>
        </w:rPr>
      </w:pPr>
    </w:p>
    <w:p w14:paraId="75F12480" w14:textId="0BED23F4" w:rsidR="00567DFA" w:rsidRPr="000E3866" w:rsidRDefault="00567DFA" w:rsidP="005E1F95">
      <w:pPr>
        <w:jc w:val="both"/>
        <w:rPr>
          <w:rFonts w:ascii="Alegreya Sans" w:hAnsi="Alegreya Sans"/>
          <w:u w:val="single"/>
        </w:rPr>
      </w:pPr>
      <w:r w:rsidRPr="000E3866">
        <w:rPr>
          <w:rFonts w:ascii="Alegreya Sans" w:hAnsi="Alegreya Sans"/>
          <w:u w:val="single"/>
        </w:rPr>
        <w:t xml:space="preserve">Page 1 – Parish or Institution Information  </w:t>
      </w:r>
    </w:p>
    <w:p w14:paraId="2389109F" w14:textId="77777777" w:rsidR="00F80476" w:rsidRPr="000E3866" w:rsidRDefault="00F80476" w:rsidP="00567DFA">
      <w:pPr>
        <w:ind w:firstLine="720"/>
        <w:jc w:val="both"/>
        <w:rPr>
          <w:rFonts w:ascii="Alegreya Sans" w:hAnsi="Alegreya Sans"/>
          <w:u w:val="single"/>
        </w:rPr>
      </w:pPr>
    </w:p>
    <w:p w14:paraId="3F1231FE" w14:textId="5DCAC703" w:rsidR="00567DFA" w:rsidRPr="000E3866" w:rsidRDefault="00567DFA" w:rsidP="005E1F95">
      <w:pPr>
        <w:numPr>
          <w:ilvl w:val="0"/>
          <w:numId w:val="23"/>
        </w:numPr>
        <w:tabs>
          <w:tab w:val="clear" w:pos="1440"/>
          <w:tab w:val="num" w:pos="360"/>
        </w:tabs>
        <w:ind w:left="360"/>
        <w:jc w:val="both"/>
        <w:rPr>
          <w:rFonts w:ascii="Alegreya Sans" w:hAnsi="Alegreya Sans"/>
        </w:rPr>
      </w:pPr>
      <w:r w:rsidRPr="000E3866">
        <w:rPr>
          <w:rFonts w:ascii="Alegreya Sans" w:hAnsi="Alegreya Sans"/>
        </w:rPr>
        <w:t xml:space="preserve">Fill out a separate form </w:t>
      </w:r>
      <w:r w:rsidRPr="000E3866">
        <w:rPr>
          <w:rFonts w:ascii="Alegreya Sans" w:hAnsi="Alegreya Sans"/>
          <w:i/>
        </w:rPr>
        <w:t>for each parish</w:t>
      </w:r>
      <w:r w:rsidR="00F80476" w:rsidRPr="000E3866">
        <w:rPr>
          <w:rFonts w:ascii="Alegreya Sans" w:hAnsi="Alegreya Sans"/>
        </w:rPr>
        <w:t>,</w:t>
      </w:r>
      <w:r w:rsidRPr="000E3866">
        <w:rPr>
          <w:rFonts w:ascii="Alegreya Sans" w:hAnsi="Alegreya Sans"/>
        </w:rPr>
        <w:t xml:space="preserve"> even if two or more parishes join together for common catechumenal training and formation</w:t>
      </w:r>
      <w:r w:rsidR="007F4DCE">
        <w:rPr>
          <w:rFonts w:ascii="Alegreya Sans" w:hAnsi="Alegreya Sans"/>
        </w:rPr>
        <w:t xml:space="preserve"> or are under the care of the same pastor</w:t>
      </w:r>
      <w:r w:rsidR="00F80476" w:rsidRPr="000E3866">
        <w:rPr>
          <w:rFonts w:ascii="Alegreya Sans" w:hAnsi="Alegreya Sans"/>
        </w:rPr>
        <w:t>.</w:t>
      </w:r>
    </w:p>
    <w:p w14:paraId="108FF5BF" w14:textId="77777777" w:rsidR="00F80476" w:rsidRPr="000E3866" w:rsidRDefault="00F80476" w:rsidP="005E1F95">
      <w:pPr>
        <w:ind w:left="360"/>
        <w:jc w:val="both"/>
        <w:rPr>
          <w:rFonts w:ascii="Alegreya Sans" w:hAnsi="Alegreya Sans"/>
        </w:rPr>
      </w:pPr>
    </w:p>
    <w:p w14:paraId="3814C1E7" w14:textId="2796768A" w:rsidR="00567DFA" w:rsidRPr="000E3866" w:rsidRDefault="00567DFA" w:rsidP="005E1F95">
      <w:pPr>
        <w:numPr>
          <w:ilvl w:val="0"/>
          <w:numId w:val="23"/>
        </w:numPr>
        <w:tabs>
          <w:tab w:val="clear" w:pos="1440"/>
          <w:tab w:val="num" w:pos="360"/>
        </w:tabs>
        <w:ind w:left="360"/>
        <w:jc w:val="both"/>
        <w:rPr>
          <w:rFonts w:ascii="Alegreya Sans" w:hAnsi="Alegreya Sans"/>
        </w:rPr>
      </w:pPr>
      <w:r w:rsidRPr="000E3866">
        <w:rPr>
          <w:rFonts w:ascii="Alegreya Sans" w:hAnsi="Alegreya Sans"/>
        </w:rPr>
        <w:t>Correct any error</w:t>
      </w:r>
      <w:r w:rsidR="00F80476" w:rsidRPr="000E3866">
        <w:rPr>
          <w:rFonts w:ascii="Alegreya Sans" w:hAnsi="Alegreya Sans"/>
        </w:rPr>
        <w:t>s</w:t>
      </w:r>
      <w:r w:rsidRPr="000E3866">
        <w:rPr>
          <w:rFonts w:ascii="Alegreya Sans" w:hAnsi="Alegreya Sans"/>
        </w:rPr>
        <w:t xml:space="preserve"> on the label</w:t>
      </w:r>
      <w:r w:rsidR="00F80476" w:rsidRPr="000E3866">
        <w:rPr>
          <w:rFonts w:ascii="Alegreya Sans" w:hAnsi="Alegreya Sans"/>
        </w:rPr>
        <w:t>;</w:t>
      </w:r>
      <w:r w:rsidRPr="000E3866">
        <w:rPr>
          <w:rFonts w:ascii="Alegreya Sans" w:hAnsi="Alegreya Sans"/>
        </w:rPr>
        <w:t xml:space="preserve"> </w:t>
      </w:r>
      <w:r w:rsidR="00F80476" w:rsidRPr="000E3866">
        <w:rPr>
          <w:rFonts w:ascii="Alegreya Sans" w:hAnsi="Alegreya Sans"/>
        </w:rPr>
        <w:t>f</w:t>
      </w:r>
      <w:r w:rsidRPr="000E3866">
        <w:rPr>
          <w:rFonts w:ascii="Alegreya Sans" w:hAnsi="Alegreya Sans"/>
        </w:rPr>
        <w:t>ill in the information if no label is attached.</w:t>
      </w:r>
    </w:p>
    <w:p w14:paraId="524E5483" w14:textId="77777777" w:rsidR="00F80476" w:rsidRPr="000E3866" w:rsidRDefault="00F80476" w:rsidP="005E1F95">
      <w:pPr>
        <w:jc w:val="both"/>
        <w:rPr>
          <w:rFonts w:ascii="Alegreya Sans" w:hAnsi="Alegreya Sans"/>
        </w:rPr>
      </w:pPr>
    </w:p>
    <w:p w14:paraId="0F5F9296" w14:textId="6898B901" w:rsidR="00567DFA" w:rsidRPr="000E3866" w:rsidRDefault="00567DFA" w:rsidP="005E1F95">
      <w:pPr>
        <w:numPr>
          <w:ilvl w:val="0"/>
          <w:numId w:val="23"/>
        </w:numPr>
        <w:tabs>
          <w:tab w:val="clear" w:pos="1440"/>
          <w:tab w:val="num" w:pos="360"/>
        </w:tabs>
        <w:ind w:left="360"/>
        <w:jc w:val="both"/>
        <w:rPr>
          <w:rFonts w:ascii="Alegreya Sans" w:hAnsi="Alegreya Sans"/>
        </w:rPr>
      </w:pPr>
      <w:r w:rsidRPr="000E3866">
        <w:rPr>
          <w:rFonts w:ascii="Alegreya Sans" w:hAnsi="Alegreya Sans"/>
        </w:rPr>
        <w:t>Fill in the information for the RCIA coordinator.</w:t>
      </w:r>
    </w:p>
    <w:p w14:paraId="45FE5353" w14:textId="77777777" w:rsidR="00F80476" w:rsidRPr="000E3866" w:rsidRDefault="00F80476" w:rsidP="005E1F95">
      <w:pPr>
        <w:jc w:val="both"/>
        <w:rPr>
          <w:rFonts w:ascii="Alegreya Sans" w:hAnsi="Alegreya Sans"/>
        </w:rPr>
      </w:pPr>
    </w:p>
    <w:p w14:paraId="60874BE6" w14:textId="7EDFDBD5" w:rsidR="00567DFA" w:rsidRPr="000E3866" w:rsidRDefault="00567DFA" w:rsidP="005E1F95">
      <w:pPr>
        <w:numPr>
          <w:ilvl w:val="0"/>
          <w:numId w:val="23"/>
        </w:numPr>
        <w:tabs>
          <w:tab w:val="clear" w:pos="1440"/>
          <w:tab w:val="num" w:pos="360"/>
        </w:tabs>
        <w:ind w:left="360"/>
        <w:jc w:val="both"/>
        <w:rPr>
          <w:rFonts w:ascii="Alegreya Sans" w:hAnsi="Alegreya Sans"/>
        </w:rPr>
      </w:pPr>
      <w:r w:rsidRPr="000E3866">
        <w:rPr>
          <w:rFonts w:ascii="Alegreya Sans" w:hAnsi="Alegreya Sans"/>
        </w:rPr>
        <w:t xml:space="preserve">Check </w:t>
      </w:r>
      <w:r w:rsidR="00F80476" w:rsidRPr="000E3866">
        <w:rPr>
          <w:rFonts w:ascii="Alegreya Sans" w:hAnsi="Alegreya Sans"/>
        </w:rPr>
        <w:t>“</w:t>
      </w:r>
      <w:r w:rsidRPr="000E3866">
        <w:rPr>
          <w:rFonts w:ascii="Alegreya Sans" w:hAnsi="Alegreya Sans"/>
        </w:rPr>
        <w:t>NO</w:t>
      </w:r>
      <w:r w:rsidR="00F80476" w:rsidRPr="000E3866">
        <w:rPr>
          <w:rFonts w:ascii="Alegreya Sans" w:hAnsi="Alegreya Sans"/>
        </w:rPr>
        <w:t>”</w:t>
      </w:r>
      <w:r w:rsidRPr="000E3866">
        <w:rPr>
          <w:rFonts w:ascii="Alegreya Sans" w:hAnsi="Alegreya Sans"/>
        </w:rPr>
        <w:t xml:space="preserve"> or </w:t>
      </w:r>
      <w:r w:rsidR="00F80476" w:rsidRPr="000E3866">
        <w:rPr>
          <w:rFonts w:ascii="Alegreya Sans" w:hAnsi="Alegreya Sans"/>
        </w:rPr>
        <w:t>“</w:t>
      </w:r>
      <w:r w:rsidRPr="000E3866">
        <w:rPr>
          <w:rFonts w:ascii="Alegreya Sans" w:hAnsi="Alegreya Sans"/>
        </w:rPr>
        <w:t>YES</w:t>
      </w:r>
      <w:r w:rsidR="00F80476" w:rsidRPr="000E3866">
        <w:rPr>
          <w:rFonts w:ascii="Alegreya Sans" w:hAnsi="Alegreya Sans"/>
        </w:rPr>
        <w:t>”</w:t>
      </w:r>
      <w:r w:rsidRPr="000E3866">
        <w:rPr>
          <w:rFonts w:ascii="Alegreya Sans" w:hAnsi="Alegreya Sans"/>
        </w:rPr>
        <w:t xml:space="preserve"> </w:t>
      </w:r>
      <w:r w:rsidR="00F80476" w:rsidRPr="000E3866">
        <w:rPr>
          <w:rFonts w:ascii="Alegreya Sans" w:hAnsi="Alegreya Sans"/>
        </w:rPr>
        <w:t xml:space="preserve">regarding </w:t>
      </w:r>
      <w:r w:rsidRPr="000E3866">
        <w:rPr>
          <w:rFonts w:ascii="Alegreya Sans" w:hAnsi="Alegreya Sans"/>
        </w:rPr>
        <w:t>participation in the rites of Lent and Easter.</w:t>
      </w:r>
    </w:p>
    <w:p w14:paraId="6D0175B5" w14:textId="77777777" w:rsidR="00F80476" w:rsidRPr="000E3866" w:rsidRDefault="00F80476" w:rsidP="005E1F95">
      <w:pPr>
        <w:jc w:val="both"/>
        <w:rPr>
          <w:rFonts w:ascii="Alegreya Sans" w:hAnsi="Alegreya Sans"/>
        </w:rPr>
      </w:pPr>
    </w:p>
    <w:p w14:paraId="4177945D" w14:textId="13F415BA" w:rsidR="00567DFA" w:rsidRPr="000E3866" w:rsidRDefault="00567DFA" w:rsidP="005E1F95">
      <w:pPr>
        <w:numPr>
          <w:ilvl w:val="0"/>
          <w:numId w:val="23"/>
        </w:numPr>
        <w:tabs>
          <w:tab w:val="clear" w:pos="1440"/>
          <w:tab w:val="num" w:pos="360"/>
        </w:tabs>
        <w:ind w:left="360"/>
        <w:jc w:val="both"/>
        <w:rPr>
          <w:rFonts w:ascii="Alegreya Sans" w:hAnsi="Alegreya Sans"/>
        </w:rPr>
      </w:pPr>
      <w:r w:rsidRPr="000E3866">
        <w:rPr>
          <w:rFonts w:ascii="Alegreya Sans" w:hAnsi="Alegreya Sans"/>
        </w:rPr>
        <w:t xml:space="preserve">If </w:t>
      </w:r>
      <w:r w:rsidR="00F80476" w:rsidRPr="000E3866">
        <w:rPr>
          <w:rFonts w:ascii="Alegreya Sans" w:hAnsi="Alegreya Sans"/>
        </w:rPr>
        <w:t>“</w:t>
      </w:r>
      <w:r w:rsidRPr="000E3866">
        <w:rPr>
          <w:rFonts w:ascii="Alegreya Sans" w:hAnsi="Alegreya Sans"/>
        </w:rPr>
        <w:t>NO,</w:t>
      </w:r>
      <w:r w:rsidR="00F80476" w:rsidRPr="000E3866">
        <w:rPr>
          <w:rFonts w:ascii="Alegreya Sans" w:hAnsi="Alegreya Sans"/>
        </w:rPr>
        <w:t>”</w:t>
      </w:r>
      <w:r w:rsidRPr="000E3866">
        <w:rPr>
          <w:rFonts w:ascii="Alegreya Sans" w:hAnsi="Alegreya Sans"/>
        </w:rPr>
        <w:t xml:space="preserve"> stop here and go to </w:t>
      </w:r>
      <w:r w:rsidRPr="00FB2D81">
        <w:rPr>
          <w:rFonts w:ascii="Alegreya Sans" w:hAnsi="Alegreya Sans"/>
          <w:b/>
          <w:highlight w:val="cyan"/>
        </w:rPr>
        <w:t>Form C</w:t>
      </w:r>
      <w:r w:rsidRPr="000E3866">
        <w:rPr>
          <w:rFonts w:ascii="Alegreya Sans" w:hAnsi="Alegreya Sans"/>
        </w:rPr>
        <w:t xml:space="preserve"> and complete it. Mail these two forms to the Office for Divine Worship and the Catechumenate </w:t>
      </w:r>
      <w:r w:rsidRPr="000E3866">
        <w:rPr>
          <w:rFonts w:ascii="Alegreya Sans" w:hAnsi="Alegreya Sans"/>
          <w:b/>
          <w:bCs/>
          <w:i/>
        </w:rPr>
        <w:t>no</w:t>
      </w:r>
      <w:r w:rsidR="00690E9C" w:rsidRPr="000E3866">
        <w:rPr>
          <w:rFonts w:ascii="Alegreya Sans" w:hAnsi="Alegreya Sans"/>
          <w:b/>
          <w:bCs/>
          <w:i/>
        </w:rPr>
        <w:t>t</w:t>
      </w:r>
      <w:r w:rsidRPr="000E3866">
        <w:rPr>
          <w:rFonts w:ascii="Alegreya Sans" w:hAnsi="Alegreya Sans"/>
          <w:b/>
          <w:bCs/>
          <w:i/>
        </w:rPr>
        <w:t xml:space="preserve"> later than</w:t>
      </w:r>
      <w:r w:rsidRPr="000E3866">
        <w:rPr>
          <w:rFonts w:ascii="Alegreya Sans" w:hAnsi="Alegreya Sans"/>
          <w:b/>
          <w:bCs/>
        </w:rPr>
        <w:t xml:space="preserve"> </w:t>
      </w:r>
      <w:r w:rsidR="007F4DCE">
        <w:rPr>
          <w:rFonts w:ascii="Alegreya Sans" w:hAnsi="Alegreya Sans"/>
          <w:b/>
          <w:bCs/>
        </w:rPr>
        <w:t xml:space="preserve"> February 10, 2022</w:t>
      </w:r>
      <w:r w:rsidRPr="000E3866">
        <w:rPr>
          <w:rFonts w:ascii="Alegreya Sans" w:hAnsi="Alegreya Sans"/>
        </w:rPr>
        <w:t>.</w:t>
      </w:r>
    </w:p>
    <w:p w14:paraId="7C2C9338" w14:textId="77777777" w:rsidR="00F80476" w:rsidRPr="000E3866" w:rsidRDefault="00F80476" w:rsidP="005E1F95">
      <w:pPr>
        <w:jc w:val="both"/>
        <w:rPr>
          <w:rFonts w:ascii="Alegreya Sans" w:hAnsi="Alegreya Sans"/>
        </w:rPr>
      </w:pPr>
    </w:p>
    <w:p w14:paraId="23839D83" w14:textId="17799E1C" w:rsidR="00567DFA" w:rsidRPr="000E3866" w:rsidRDefault="00567DFA" w:rsidP="005E1F95">
      <w:pPr>
        <w:numPr>
          <w:ilvl w:val="0"/>
          <w:numId w:val="23"/>
        </w:numPr>
        <w:tabs>
          <w:tab w:val="clear" w:pos="1440"/>
          <w:tab w:val="num" w:pos="360"/>
        </w:tabs>
        <w:ind w:left="360"/>
        <w:jc w:val="both"/>
        <w:rPr>
          <w:rFonts w:ascii="Alegreya Sans" w:hAnsi="Alegreya Sans"/>
        </w:rPr>
      </w:pPr>
      <w:r w:rsidRPr="000E3866">
        <w:rPr>
          <w:rFonts w:ascii="Alegreya Sans" w:hAnsi="Alegreya Sans"/>
        </w:rPr>
        <w:t xml:space="preserve">If </w:t>
      </w:r>
      <w:r w:rsidR="00F80476" w:rsidRPr="000E3866">
        <w:rPr>
          <w:rFonts w:ascii="Alegreya Sans" w:hAnsi="Alegreya Sans"/>
        </w:rPr>
        <w:t>“</w:t>
      </w:r>
      <w:r w:rsidRPr="000E3866">
        <w:rPr>
          <w:rFonts w:ascii="Alegreya Sans" w:hAnsi="Alegreya Sans"/>
        </w:rPr>
        <w:t>YES,</w:t>
      </w:r>
      <w:r w:rsidR="00F80476" w:rsidRPr="000E3866">
        <w:rPr>
          <w:rFonts w:ascii="Alegreya Sans" w:hAnsi="Alegreya Sans"/>
        </w:rPr>
        <w:t>”</w:t>
      </w:r>
      <w:r w:rsidRPr="000E3866">
        <w:rPr>
          <w:rFonts w:ascii="Alegreya Sans" w:hAnsi="Alegreya Sans"/>
        </w:rPr>
        <w:t xml:space="preserve"> indicate whether the parish is coming to the Saturday or Sunday rite.</w:t>
      </w:r>
    </w:p>
    <w:p w14:paraId="2FB35F21" w14:textId="77777777" w:rsidR="00F80476" w:rsidRPr="000E3866" w:rsidRDefault="00F80476" w:rsidP="005E1F95">
      <w:pPr>
        <w:jc w:val="both"/>
        <w:rPr>
          <w:rFonts w:ascii="Alegreya Sans" w:hAnsi="Alegreya Sans"/>
        </w:rPr>
      </w:pPr>
    </w:p>
    <w:p w14:paraId="44766AB6" w14:textId="77777777" w:rsidR="00567DFA" w:rsidRPr="000E3866" w:rsidRDefault="00567DFA" w:rsidP="005E1F95">
      <w:pPr>
        <w:numPr>
          <w:ilvl w:val="0"/>
          <w:numId w:val="23"/>
        </w:numPr>
        <w:tabs>
          <w:tab w:val="clear" w:pos="1440"/>
          <w:tab w:val="num" w:pos="360"/>
        </w:tabs>
        <w:ind w:left="360"/>
        <w:jc w:val="both"/>
        <w:rPr>
          <w:rFonts w:ascii="Alegreya Sans" w:hAnsi="Alegreya Sans"/>
        </w:rPr>
      </w:pPr>
      <w:r w:rsidRPr="000E3866">
        <w:rPr>
          <w:rFonts w:ascii="Alegreya Sans" w:hAnsi="Alegreya Sans"/>
        </w:rPr>
        <w:t xml:space="preserve">If for any reason the RCIA coordinator will </w:t>
      </w:r>
      <w:r w:rsidRPr="000E3866">
        <w:rPr>
          <w:rFonts w:ascii="Alegreya Sans" w:hAnsi="Alegreya Sans"/>
          <w:i/>
        </w:rPr>
        <w:t>not</w:t>
      </w:r>
      <w:r w:rsidRPr="000E3866">
        <w:rPr>
          <w:rFonts w:ascii="Alegreya Sans" w:hAnsi="Alegreya Sans"/>
        </w:rPr>
        <w:t xml:space="preserve"> be taking part in the Rite of Election and Call to Continuing Conversion, please list the name, address, and phone number of the delegate or temporary person in charge that day.  </w:t>
      </w:r>
    </w:p>
    <w:p w14:paraId="4C8B4991" w14:textId="77777777" w:rsidR="005E1F95" w:rsidRDefault="005E1F95" w:rsidP="005E1F95">
      <w:pPr>
        <w:jc w:val="both"/>
        <w:rPr>
          <w:rFonts w:ascii="Alegreya Sans" w:hAnsi="Alegreya Sans"/>
          <w:sz w:val="16"/>
          <w:szCs w:val="16"/>
        </w:rPr>
      </w:pPr>
    </w:p>
    <w:p w14:paraId="74B21525" w14:textId="43D7E57A" w:rsidR="00567DFA" w:rsidRPr="000E3866" w:rsidRDefault="00567DFA" w:rsidP="005E1F95">
      <w:pPr>
        <w:jc w:val="both"/>
        <w:rPr>
          <w:rFonts w:ascii="Alegreya Sans" w:hAnsi="Alegreya Sans"/>
          <w:u w:val="single"/>
        </w:rPr>
      </w:pPr>
      <w:r w:rsidRPr="000E3866">
        <w:rPr>
          <w:rFonts w:ascii="Alegreya Sans" w:hAnsi="Alegreya Sans"/>
          <w:u w:val="single"/>
        </w:rPr>
        <w:t>Page 2 – Catechumen Information</w:t>
      </w:r>
    </w:p>
    <w:p w14:paraId="4A96D95C" w14:textId="77777777" w:rsidR="00F80476" w:rsidRPr="000E3866" w:rsidRDefault="00F80476" w:rsidP="00567DFA">
      <w:pPr>
        <w:ind w:firstLine="720"/>
        <w:jc w:val="both"/>
        <w:rPr>
          <w:rFonts w:ascii="Alegreya Sans" w:hAnsi="Alegreya Sans"/>
          <w:u w:val="single"/>
        </w:rPr>
      </w:pPr>
    </w:p>
    <w:p w14:paraId="6EE228E5" w14:textId="2BD9432D" w:rsidR="00567DFA" w:rsidRPr="000E3866" w:rsidRDefault="00567DFA" w:rsidP="005E1F95">
      <w:pPr>
        <w:numPr>
          <w:ilvl w:val="0"/>
          <w:numId w:val="24"/>
        </w:numPr>
        <w:tabs>
          <w:tab w:val="clear" w:pos="1440"/>
          <w:tab w:val="num" w:pos="360"/>
        </w:tabs>
        <w:ind w:left="360"/>
        <w:jc w:val="both"/>
        <w:rPr>
          <w:rFonts w:ascii="Alegreya Sans" w:hAnsi="Alegreya Sans"/>
        </w:rPr>
      </w:pPr>
      <w:r w:rsidRPr="000E3866">
        <w:rPr>
          <w:rFonts w:ascii="Alegreya Sans" w:hAnsi="Alegreya Sans"/>
        </w:rPr>
        <w:t xml:space="preserve">This page </w:t>
      </w:r>
      <w:r w:rsidR="00841B35" w:rsidRPr="000E3866">
        <w:rPr>
          <w:rFonts w:ascii="Alegreya Sans" w:hAnsi="Alegreya Sans"/>
        </w:rPr>
        <w:t xml:space="preserve">only </w:t>
      </w:r>
      <w:r w:rsidRPr="000E3866">
        <w:rPr>
          <w:rFonts w:ascii="Alegreya Sans" w:hAnsi="Alegreya Sans"/>
        </w:rPr>
        <w:t xml:space="preserve">is for the </w:t>
      </w:r>
      <w:r w:rsidRPr="000E3866">
        <w:rPr>
          <w:rFonts w:ascii="Alegreya Sans" w:hAnsi="Alegreya Sans"/>
          <w:i/>
        </w:rPr>
        <w:t xml:space="preserve">unbaptized </w:t>
      </w:r>
      <w:r w:rsidRPr="000E3866">
        <w:rPr>
          <w:rFonts w:ascii="Alegreya Sans" w:hAnsi="Alegreya Sans"/>
        </w:rPr>
        <w:t xml:space="preserve">at </w:t>
      </w:r>
      <w:r w:rsidR="00841B35" w:rsidRPr="000E3866">
        <w:rPr>
          <w:rFonts w:ascii="Alegreya Sans" w:hAnsi="Alegreya Sans"/>
        </w:rPr>
        <w:t xml:space="preserve">or </w:t>
      </w:r>
      <w:r w:rsidRPr="000E3866">
        <w:rPr>
          <w:rFonts w:ascii="Alegreya Sans" w:hAnsi="Alegreya Sans"/>
        </w:rPr>
        <w:t>over the age of reason.</w:t>
      </w:r>
    </w:p>
    <w:p w14:paraId="5BEDB33D" w14:textId="77777777" w:rsidR="00841B35" w:rsidRPr="000E3866" w:rsidRDefault="00841B35" w:rsidP="005E1F95">
      <w:pPr>
        <w:ind w:left="360"/>
        <w:jc w:val="both"/>
        <w:rPr>
          <w:rFonts w:ascii="Alegreya Sans" w:hAnsi="Alegreya Sans"/>
        </w:rPr>
      </w:pPr>
    </w:p>
    <w:p w14:paraId="080CFD9F" w14:textId="532F7AFE" w:rsidR="00567DFA" w:rsidRPr="000E3866" w:rsidRDefault="005E1F95" w:rsidP="005E1F95">
      <w:pPr>
        <w:numPr>
          <w:ilvl w:val="0"/>
          <w:numId w:val="23"/>
        </w:numPr>
        <w:tabs>
          <w:tab w:val="clear" w:pos="1440"/>
          <w:tab w:val="num" w:pos="360"/>
        </w:tabs>
        <w:ind w:left="360"/>
        <w:jc w:val="both"/>
        <w:rPr>
          <w:rFonts w:ascii="Alegreya Sans" w:hAnsi="Alegreya Sans"/>
        </w:rPr>
      </w:pPr>
      <w:r>
        <w:rPr>
          <w:rFonts w:ascii="Alegreya Sans" w:hAnsi="Alegreya Sans"/>
        </w:rPr>
        <w:t>List</w:t>
      </w:r>
      <w:r w:rsidR="00567DFA" w:rsidRPr="000E3866">
        <w:rPr>
          <w:rFonts w:ascii="Alegreya Sans" w:hAnsi="Alegreya Sans"/>
        </w:rPr>
        <w:t xml:space="preserve"> the names in alphabetical order by last name. </w:t>
      </w:r>
      <w:r>
        <w:rPr>
          <w:rFonts w:ascii="Alegreya Sans" w:hAnsi="Alegreya Sans"/>
        </w:rPr>
        <w:t>To ensure legibility, p</w:t>
      </w:r>
      <w:r w:rsidR="00841B35" w:rsidRPr="000E3866">
        <w:rPr>
          <w:rFonts w:ascii="Alegreya Sans" w:hAnsi="Alegreya Sans"/>
        </w:rPr>
        <w:t>lease p</w:t>
      </w:r>
      <w:r w:rsidR="00567DFA" w:rsidRPr="000E3866">
        <w:rPr>
          <w:rFonts w:ascii="Alegreya Sans" w:hAnsi="Alegreya Sans"/>
        </w:rPr>
        <w:t>rint</w:t>
      </w:r>
      <w:r>
        <w:rPr>
          <w:rFonts w:ascii="Alegreya Sans" w:hAnsi="Alegreya Sans"/>
        </w:rPr>
        <w:t xml:space="preserve"> </w:t>
      </w:r>
      <w:r w:rsidR="00567DFA" w:rsidRPr="000E3866">
        <w:rPr>
          <w:rFonts w:ascii="Alegreya Sans" w:hAnsi="Alegreya Sans"/>
        </w:rPr>
        <w:t>or affix a labe</w:t>
      </w:r>
      <w:r w:rsidR="007F4DCE">
        <w:rPr>
          <w:rFonts w:ascii="Alegreya Sans" w:hAnsi="Alegreya Sans"/>
        </w:rPr>
        <w:t>l</w:t>
      </w:r>
      <w:r w:rsidR="001B4A37">
        <w:rPr>
          <w:rFonts w:ascii="Alegreya Sans" w:hAnsi="Alegreya Sans"/>
        </w:rPr>
        <w:t>.</w:t>
      </w:r>
      <w:r w:rsidR="002F1777">
        <w:rPr>
          <w:rFonts w:ascii="Alegreya Sans" w:hAnsi="Alegreya Sans"/>
        </w:rPr>
        <w:t xml:space="preserve"> If more space is needed for additional names, please submit them on a separate page added to </w:t>
      </w:r>
      <w:r w:rsidR="002F1777" w:rsidRPr="00365B55">
        <w:rPr>
          <w:rFonts w:ascii="Alegreya Sans" w:hAnsi="Alegreya Sans"/>
          <w:highlight w:val="yellow"/>
        </w:rPr>
        <w:t>Form A</w:t>
      </w:r>
      <w:r w:rsidR="002F1777">
        <w:rPr>
          <w:rFonts w:ascii="Alegreya Sans" w:hAnsi="Alegreya Sans"/>
        </w:rPr>
        <w:t>.</w:t>
      </w:r>
    </w:p>
    <w:p w14:paraId="19C68F00" w14:textId="77777777" w:rsidR="00841B35" w:rsidRPr="000E3866" w:rsidRDefault="00841B35" w:rsidP="005E1F95">
      <w:pPr>
        <w:ind w:left="360"/>
        <w:jc w:val="both"/>
        <w:rPr>
          <w:rFonts w:ascii="Alegreya Sans" w:hAnsi="Alegreya Sans"/>
        </w:rPr>
      </w:pPr>
    </w:p>
    <w:p w14:paraId="756A5F3A" w14:textId="2686B586" w:rsidR="00567DFA" w:rsidRPr="000E3866" w:rsidRDefault="00567DFA" w:rsidP="005E1F95">
      <w:pPr>
        <w:numPr>
          <w:ilvl w:val="0"/>
          <w:numId w:val="23"/>
        </w:numPr>
        <w:tabs>
          <w:tab w:val="clear" w:pos="1440"/>
          <w:tab w:val="num" w:pos="360"/>
        </w:tabs>
        <w:ind w:left="360"/>
        <w:jc w:val="both"/>
        <w:rPr>
          <w:rFonts w:ascii="Alegreya Sans" w:hAnsi="Alegreya Sans"/>
        </w:rPr>
      </w:pPr>
      <w:r w:rsidRPr="000E3866">
        <w:rPr>
          <w:rFonts w:ascii="Alegreya Sans" w:hAnsi="Alegreya Sans"/>
        </w:rPr>
        <w:t>Check the appropriate age group box.</w:t>
      </w:r>
    </w:p>
    <w:p w14:paraId="18EE8A82" w14:textId="77777777" w:rsidR="00841B35" w:rsidRPr="000E3866" w:rsidRDefault="00841B35" w:rsidP="005E1F95">
      <w:pPr>
        <w:jc w:val="both"/>
        <w:rPr>
          <w:rFonts w:ascii="Alegreya Sans" w:hAnsi="Alegreya Sans"/>
        </w:rPr>
      </w:pPr>
    </w:p>
    <w:p w14:paraId="0CD42331" w14:textId="71434B36" w:rsidR="00567DFA" w:rsidRPr="000E3866" w:rsidRDefault="00567DFA" w:rsidP="005E1F95">
      <w:pPr>
        <w:numPr>
          <w:ilvl w:val="0"/>
          <w:numId w:val="23"/>
        </w:numPr>
        <w:tabs>
          <w:tab w:val="clear" w:pos="1440"/>
          <w:tab w:val="num" w:pos="360"/>
        </w:tabs>
        <w:ind w:left="360"/>
        <w:jc w:val="both"/>
        <w:rPr>
          <w:rFonts w:ascii="Alegreya Sans" w:hAnsi="Alegreya Sans"/>
        </w:rPr>
      </w:pPr>
      <w:r w:rsidRPr="000E3866">
        <w:rPr>
          <w:rFonts w:ascii="Alegreya Sans" w:hAnsi="Alegreya Sans"/>
        </w:rPr>
        <w:t>Give the name and mailing address</w:t>
      </w:r>
      <w:r w:rsidR="007F4DCE">
        <w:rPr>
          <w:rFonts w:ascii="Alegreya Sans" w:hAnsi="Alegreya Sans"/>
        </w:rPr>
        <w:t xml:space="preserve"> of each catechumen.</w:t>
      </w:r>
    </w:p>
    <w:p w14:paraId="5552CD08" w14:textId="77777777" w:rsidR="00841B35" w:rsidRPr="000E3866" w:rsidRDefault="00841B35" w:rsidP="005E1F95">
      <w:pPr>
        <w:jc w:val="both"/>
        <w:rPr>
          <w:rFonts w:ascii="Alegreya Sans" w:hAnsi="Alegreya Sans"/>
        </w:rPr>
      </w:pPr>
    </w:p>
    <w:p w14:paraId="761D03EC" w14:textId="77777777" w:rsidR="001B4A37" w:rsidRDefault="00567DFA" w:rsidP="001B4A37">
      <w:pPr>
        <w:numPr>
          <w:ilvl w:val="0"/>
          <w:numId w:val="23"/>
        </w:numPr>
        <w:tabs>
          <w:tab w:val="clear" w:pos="1440"/>
          <w:tab w:val="num" w:pos="360"/>
        </w:tabs>
        <w:ind w:left="360"/>
        <w:jc w:val="both"/>
        <w:rPr>
          <w:rFonts w:ascii="Alegreya Sans" w:hAnsi="Alegreya Sans"/>
        </w:rPr>
      </w:pPr>
      <w:r w:rsidRPr="000E3866">
        <w:rPr>
          <w:rFonts w:ascii="Alegreya Sans" w:hAnsi="Alegreya Sans"/>
        </w:rPr>
        <w:t>List any special needs</w:t>
      </w:r>
      <w:r w:rsidR="00841B35" w:rsidRPr="000E3866">
        <w:rPr>
          <w:rFonts w:ascii="Alegreya Sans" w:hAnsi="Alegreya Sans"/>
        </w:rPr>
        <w:t xml:space="preserve"> a catechumen may hav</w:t>
      </w:r>
      <w:r w:rsidR="007F4DCE">
        <w:rPr>
          <w:rFonts w:ascii="Alegreya Sans" w:hAnsi="Alegreya Sans"/>
        </w:rPr>
        <w:t>e, such as</w:t>
      </w:r>
      <w:r w:rsidRPr="000E3866">
        <w:rPr>
          <w:rFonts w:ascii="Alegreya Sans" w:hAnsi="Alegreya Sans"/>
        </w:rPr>
        <w:t xml:space="preserve"> accessibility, sign language, etc. </w:t>
      </w:r>
    </w:p>
    <w:p w14:paraId="522C6BF2" w14:textId="77777777" w:rsidR="001B4A37" w:rsidRDefault="001B4A37" w:rsidP="001B4A37">
      <w:pPr>
        <w:pStyle w:val="ListParagraph"/>
        <w:rPr>
          <w:rFonts w:ascii="Alegreya Sans" w:hAnsi="Alegreya Sans"/>
          <w:b/>
        </w:rPr>
      </w:pPr>
    </w:p>
    <w:p w14:paraId="7A612B08" w14:textId="0D83DA90" w:rsidR="001B4A37" w:rsidRPr="001B4A37" w:rsidRDefault="001B4A37" w:rsidP="001B4A37">
      <w:pPr>
        <w:jc w:val="both"/>
        <w:rPr>
          <w:rFonts w:ascii="Alegreya Sans" w:hAnsi="Alegreya Sans"/>
        </w:rPr>
      </w:pPr>
      <w:r w:rsidRPr="00FB2D81">
        <w:rPr>
          <w:rFonts w:ascii="Alegreya Sans" w:hAnsi="Alegreya Sans"/>
          <w:b/>
          <w:highlight w:val="green"/>
        </w:rPr>
        <w:t>FORM B</w:t>
      </w:r>
      <w:r w:rsidRPr="001B4A37">
        <w:rPr>
          <w:rFonts w:ascii="Alegreya Sans" w:hAnsi="Alegreya Sans"/>
          <w:b/>
        </w:rPr>
        <w:t xml:space="preserve"> – </w:t>
      </w:r>
      <w:r>
        <w:rPr>
          <w:rFonts w:ascii="Alegreya Sans" w:hAnsi="Alegreya Sans"/>
          <w:b/>
        </w:rPr>
        <w:t>Requesting the Faculty to Confirm a Baptized but Uncatechized Catholic</w:t>
      </w:r>
      <w:r w:rsidRPr="001B4A37">
        <w:rPr>
          <w:rFonts w:ascii="Alegreya Sans" w:hAnsi="Alegreya Sans"/>
          <w:b/>
        </w:rPr>
        <w:t xml:space="preserve"> </w:t>
      </w:r>
    </w:p>
    <w:p w14:paraId="68A41908" w14:textId="7169C8E4" w:rsidR="001B4A37" w:rsidRDefault="001B4A37" w:rsidP="005E1F95">
      <w:pPr>
        <w:jc w:val="both"/>
        <w:rPr>
          <w:rFonts w:ascii="Alegreya Sans" w:hAnsi="Alegreya Sans"/>
          <w:b/>
        </w:rPr>
      </w:pPr>
    </w:p>
    <w:p w14:paraId="024CD0DD" w14:textId="5437392A" w:rsidR="001B4A37" w:rsidRPr="001B4A37" w:rsidRDefault="001B4A37" w:rsidP="005E1F95">
      <w:pPr>
        <w:jc w:val="both"/>
        <w:rPr>
          <w:rFonts w:ascii="Alegreya Sans" w:hAnsi="Alegreya Sans"/>
          <w:bCs/>
        </w:rPr>
      </w:pPr>
      <w:r w:rsidRPr="001B4A37">
        <w:rPr>
          <w:rFonts w:ascii="Alegreya Sans" w:hAnsi="Alegreya Sans"/>
          <w:bCs/>
        </w:rPr>
        <w:t xml:space="preserve">Since </w:t>
      </w:r>
      <w:r>
        <w:rPr>
          <w:rFonts w:ascii="Alegreya Sans" w:hAnsi="Alegreya Sans"/>
          <w:bCs/>
        </w:rPr>
        <w:t>the National Statutes on the Catechumen include baptized but uncatechized Catholics (</w:t>
      </w:r>
      <w:r>
        <w:rPr>
          <w:rFonts w:ascii="Alegreya Sans" w:hAnsi="Alegreya Sans"/>
          <w:bCs/>
          <w:i/>
          <w:iCs/>
        </w:rPr>
        <w:t>i.e.</w:t>
      </w:r>
      <w:r>
        <w:rPr>
          <w:rFonts w:ascii="Alegreya Sans" w:hAnsi="Alegreya Sans"/>
          <w:bCs/>
        </w:rPr>
        <w:t>, those Catholics have received Baptism, but not Confession and the Eucharist), this form is used to request the faculty to administer to Confirmation at the Easter Vigil.</w:t>
      </w:r>
    </w:p>
    <w:p w14:paraId="78F6E711" w14:textId="77777777" w:rsidR="001B4A37" w:rsidRDefault="001B4A37" w:rsidP="005E1F95">
      <w:pPr>
        <w:jc w:val="both"/>
        <w:rPr>
          <w:rFonts w:ascii="Alegreya Sans" w:hAnsi="Alegreya Sans"/>
          <w:b/>
        </w:rPr>
      </w:pPr>
    </w:p>
    <w:p w14:paraId="11DF6DD8" w14:textId="2F5F02E9" w:rsidR="00567DFA" w:rsidRPr="000E3866" w:rsidRDefault="00567DFA" w:rsidP="005E1F95">
      <w:pPr>
        <w:jc w:val="both"/>
        <w:rPr>
          <w:rFonts w:ascii="Alegreya Sans" w:hAnsi="Alegreya Sans"/>
        </w:rPr>
      </w:pPr>
      <w:r w:rsidRPr="00FB2D81">
        <w:rPr>
          <w:rFonts w:ascii="Alegreya Sans" w:hAnsi="Alegreya Sans"/>
          <w:b/>
          <w:highlight w:val="cyan"/>
        </w:rPr>
        <w:t>FORM C</w:t>
      </w:r>
      <w:r w:rsidRPr="000E3866">
        <w:rPr>
          <w:rFonts w:ascii="Alegreya Sans" w:hAnsi="Alegreya Sans"/>
          <w:b/>
        </w:rPr>
        <w:t xml:space="preserve"> – Names of New Catholics…Outside the Usual Times </w:t>
      </w:r>
    </w:p>
    <w:p w14:paraId="317C1A90" w14:textId="77777777" w:rsidR="00841B35" w:rsidRPr="000E3866" w:rsidRDefault="00841B35" w:rsidP="005E1F95">
      <w:pPr>
        <w:jc w:val="both"/>
        <w:rPr>
          <w:rFonts w:ascii="Alegreya Sans" w:hAnsi="Alegreya Sans"/>
          <w:b/>
        </w:rPr>
      </w:pPr>
    </w:p>
    <w:p w14:paraId="4385A8D9" w14:textId="7820321C" w:rsidR="00567DFA" w:rsidRPr="000E3866" w:rsidRDefault="00567DFA" w:rsidP="005E1F95">
      <w:pPr>
        <w:jc w:val="both"/>
        <w:rPr>
          <w:rFonts w:ascii="Alegreya Sans" w:hAnsi="Alegreya Sans"/>
        </w:rPr>
      </w:pPr>
      <w:r w:rsidRPr="000E3866">
        <w:rPr>
          <w:rFonts w:ascii="Alegreya Sans" w:hAnsi="Alegreya Sans"/>
        </w:rPr>
        <w:t xml:space="preserve">This form is for listing the names, addresses, and dates of catechumens </w:t>
      </w:r>
      <w:r w:rsidRPr="000E3866">
        <w:rPr>
          <w:rFonts w:ascii="Alegreya Sans" w:hAnsi="Alegreya Sans"/>
          <w:i/>
        </w:rPr>
        <w:t>and</w:t>
      </w:r>
      <w:r w:rsidRPr="000E3866">
        <w:rPr>
          <w:rFonts w:ascii="Alegreya Sans" w:hAnsi="Alegreya Sans"/>
        </w:rPr>
        <w:t xml:space="preserve"> candidates who celebrated </w:t>
      </w:r>
      <w:r w:rsidR="00841B35" w:rsidRPr="000E3866">
        <w:rPr>
          <w:rFonts w:ascii="Alegreya Sans" w:hAnsi="Alegreya Sans"/>
        </w:rPr>
        <w:t>the S</w:t>
      </w:r>
      <w:r w:rsidRPr="000E3866">
        <w:rPr>
          <w:rFonts w:ascii="Alegreya Sans" w:hAnsi="Alegreya Sans"/>
        </w:rPr>
        <w:t xml:space="preserve">acraments of </w:t>
      </w:r>
      <w:r w:rsidR="00841B35" w:rsidRPr="000E3866">
        <w:rPr>
          <w:rFonts w:ascii="Alegreya Sans" w:hAnsi="Alegreya Sans"/>
        </w:rPr>
        <w:t>I</w:t>
      </w:r>
      <w:r w:rsidRPr="000E3866">
        <w:rPr>
          <w:rFonts w:ascii="Alegreya Sans" w:hAnsi="Alegreya Sans"/>
        </w:rPr>
        <w:t xml:space="preserve">nitiation or reception into the full communion of the Catholic Church apart from the Easter Vigil in the past year.  </w:t>
      </w:r>
    </w:p>
    <w:p w14:paraId="062F4E97" w14:textId="77777777" w:rsidR="00841B35" w:rsidRPr="000E3866" w:rsidRDefault="00841B35" w:rsidP="005E1F95">
      <w:pPr>
        <w:jc w:val="both"/>
        <w:rPr>
          <w:rFonts w:ascii="Alegreya Sans" w:hAnsi="Alegreya Sans"/>
        </w:rPr>
      </w:pPr>
    </w:p>
    <w:p w14:paraId="79AB5B34" w14:textId="77777777" w:rsidR="00567DFA" w:rsidRPr="000E3866" w:rsidRDefault="00567DFA" w:rsidP="005E1F95">
      <w:pPr>
        <w:numPr>
          <w:ilvl w:val="0"/>
          <w:numId w:val="25"/>
        </w:numPr>
        <w:tabs>
          <w:tab w:val="clear" w:pos="1440"/>
          <w:tab w:val="num" w:pos="360"/>
        </w:tabs>
        <w:ind w:left="360"/>
        <w:jc w:val="both"/>
        <w:rPr>
          <w:rFonts w:ascii="Alegreya Sans" w:hAnsi="Alegreya Sans"/>
        </w:rPr>
      </w:pPr>
      <w:r w:rsidRPr="000E3866">
        <w:rPr>
          <w:rFonts w:ascii="Alegreya Sans" w:hAnsi="Alegreya Sans"/>
        </w:rPr>
        <w:t xml:space="preserve">Follow the directions on that form.  </w:t>
      </w:r>
    </w:p>
    <w:p w14:paraId="3DD6D9F2" w14:textId="77777777" w:rsidR="00567DFA" w:rsidRPr="000E3866" w:rsidRDefault="00567DFA" w:rsidP="00567DFA">
      <w:pPr>
        <w:jc w:val="both"/>
        <w:rPr>
          <w:rFonts w:ascii="Alegreya Sans" w:hAnsi="Alegreya Sans"/>
        </w:rPr>
      </w:pPr>
    </w:p>
    <w:p w14:paraId="7673DCB9" w14:textId="61B480EE" w:rsidR="00567DFA" w:rsidRPr="000E3866" w:rsidRDefault="00567DFA" w:rsidP="00567DFA">
      <w:pPr>
        <w:jc w:val="both"/>
        <w:rPr>
          <w:rFonts w:ascii="Alegreya Sans" w:hAnsi="Alegreya Sans"/>
        </w:rPr>
      </w:pPr>
      <w:r w:rsidRPr="00FB2D81">
        <w:rPr>
          <w:rFonts w:ascii="Alegreya Sans" w:hAnsi="Alegreya Sans"/>
          <w:b/>
          <w:highlight w:val="lightGray"/>
        </w:rPr>
        <w:t>FORM D</w:t>
      </w:r>
      <w:r w:rsidRPr="000E3866">
        <w:rPr>
          <w:rFonts w:ascii="Alegreya Sans" w:hAnsi="Alegreya Sans"/>
          <w:b/>
        </w:rPr>
        <w:t xml:space="preserve"> – Letter of Testimony to Bishop Paprocki</w:t>
      </w:r>
    </w:p>
    <w:p w14:paraId="313DB83D" w14:textId="77777777" w:rsidR="00841B35" w:rsidRPr="000E3866" w:rsidRDefault="00841B35" w:rsidP="00567DFA">
      <w:pPr>
        <w:jc w:val="both"/>
        <w:rPr>
          <w:rFonts w:ascii="Alegreya Sans" w:hAnsi="Alegreya Sans"/>
        </w:rPr>
      </w:pPr>
    </w:p>
    <w:p w14:paraId="48E7BF78" w14:textId="0550AACE" w:rsidR="009C7496" w:rsidRPr="000E3866" w:rsidRDefault="009C7496" w:rsidP="001B4A37">
      <w:pPr>
        <w:jc w:val="both"/>
        <w:rPr>
          <w:rFonts w:ascii="Alegreya Sans" w:hAnsi="Alegreya Sans"/>
        </w:rPr>
      </w:pPr>
      <w:r w:rsidRPr="000E3866">
        <w:rPr>
          <w:rFonts w:ascii="Alegreya Sans" w:hAnsi="Alegreya Sans"/>
        </w:rPr>
        <w:t xml:space="preserve">This form is a convenient way for the godparent </w:t>
      </w:r>
      <w:r w:rsidR="00B06778">
        <w:rPr>
          <w:rFonts w:ascii="Alegreya Sans" w:hAnsi="Alegreya Sans"/>
        </w:rPr>
        <w:t>of</w:t>
      </w:r>
      <w:r w:rsidRPr="000E3866">
        <w:rPr>
          <w:rFonts w:ascii="Alegreya Sans" w:hAnsi="Alegreya Sans"/>
        </w:rPr>
        <w:t xml:space="preserve"> each catechumen to put in writing </w:t>
      </w:r>
      <w:r w:rsidR="00B06778">
        <w:rPr>
          <w:rFonts w:ascii="Alegreya Sans" w:hAnsi="Alegreya Sans"/>
        </w:rPr>
        <w:t>his or her</w:t>
      </w:r>
      <w:r w:rsidRPr="000E3866">
        <w:rPr>
          <w:rFonts w:ascii="Alegreya Sans" w:hAnsi="Alegreya Sans"/>
        </w:rPr>
        <w:t xml:space="preserve"> discernment</w:t>
      </w:r>
      <w:r w:rsidR="00841B35" w:rsidRPr="000E3866">
        <w:rPr>
          <w:rFonts w:ascii="Alegreya Sans" w:hAnsi="Alegreya Sans"/>
        </w:rPr>
        <w:t xml:space="preserve"> of the catechumen’s progress toward a deepening encounter with Christ Jesus</w:t>
      </w:r>
      <w:r w:rsidRPr="000E3866">
        <w:rPr>
          <w:rFonts w:ascii="Alegreya Sans" w:hAnsi="Alegreya Sans"/>
        </w:rPr>
        <w:t xml:space="preserve">. Additional letters of testimony may </w:t>
      </w:r>
      <w:r w:rsidR="00841B35" w:rsidRPr="000E3866">
        <w:rPr>
          <w:rFonts w:ascii="Alegreya Sans" w:hAnsi="Alegreya Sans"/>
        </w:rPr>
        <w:t xml:space="preserve">also </w:t>
      </w:r>
      <w:r w:rsidRPr="000E3866">
        <w:rPr>
          <w:rFonts w:ascii="Alegreya Sans" w:hAnsi="Alegreya Sans"/>
        </w:rPr>
        <w:t>be completed by members of the</w:t>
      </w:r>
      <w:r w:rsidR="00B06778">
        <w:rPr>
          <w:rFonts w:ascii="Alegreya Sans" w:hAnsi="Alegreya Sans"/>
        </w:rPr>
        <w:t xml:space="preserve"> RCIA</w:t>
      </w:r>
      <w:r w:rsidRPr="000E3866">
        <w:rPr>
          <w:rFonts w:ascii="Alegreya Sans" w:hAnsi="Alegreya Sans"/>
        </w:rPr>
        <w:t xml:space="preserve"> team, the pastor</w:t>
      </w:r>
      <w:r w:rsidR="00B06778">
        <w:rPr>
          <w:rFonts w:ascii="Alegreya Sans" w:hAnsi="Alegreya Sans"/>
        </w:rPr>
        <w:t xml:space="preserve"> or parochial administrator,</w:t>
      </w:r>
      <w:r w:rsidRPr="000E3866">
        <w:rPr>
          <w:rFonts w:ascii="Alegreya Sans" w:hAnsi="Alegreya Sans"/>
        </w:rPr>
        <w:t xml:space="preserve"> or the sponsor during the catechumenate period.  </w:t>
      </w:r>
    </w:p>
    <w:p w14:paraId="7DA93475" w14:textId="77777777" w:rsidR="009C7496" w:rsidRPr="000E3866" w:rsidRDefault="009C7496" w:rsidP="009C7496">
      <w:pPr>
        <w:ind w:left="540"/>
        <w:jc w:val="both"/>
        <w:rPr>
          <w:rFonts w:ascii="Alegreya Sans" w:hAnsi="Alegreya Sans"/>
        </w:rPr>
      </w:pPr>
    </w:p>
    <w:p w14:paraId="5F4E72D9" w14:textId="7745015A" w:rsidR="009C7496" w:rsidRPr="000E3866" w:rsidRDefault="009C7496" w:rsidP="001B4A37">
      <w:pPr>
        <w:jc w:val="both"/>
        <w:rPr>
          <w:rFonts w:ascii="Alegreya Sans" w:hAnsi="Alegreya Sans"/>
        </w:rPr>
      </w:pPr>
      <w:r w:rsidRPr="000E3866">
        <w:rPr>
          <w:rFonts w:ascii="Alegreya Sans" w:hAnsi="Alegreya Sans"/>
        </w:rPr>
        <w:t>Please make copies of this form</w:t>
      </w:r>
      <w:r w:rsidR="00404926" w:rsidRPr="000E3866">
        <w:rPr>
          <w:rFonts w:ascii="Alegreya Sans" w:hAnsi="Alegreya Sans"/>
        </w:rPr>
        <w:t xml:space="preserve"> as needed</w:t>
      </w:r>
      <w:r w:rsidRPr="000E3866">
        <w:rPr>
          <w:rFonts w:ascii="Alegreya Sans" w:hAnsi="Alegreya Sans"/>
        </w:rPr>
        <w:t xml:space="preserve"> and give it to the godparents, sponsors, and others</w:t>
      </w:r>
      <w:r w:rsidR="001B4A37">
        <w:rPr>
          <w:rFonts w:ascii="Alegreya Sans" w:hAnsi="Alegreya Sans"/>
        </w:rPr>
        <w:t xml:space="preserve"> involved in the formation of the catechumen</w:t>
      </w:r>
      <w:r w:rsidRPr="000E3866">
        <w:rPr>
          <w:rFonts w:ascii="Alegreya Sans" w:hAnsi="Alegreya Sans"/>
        </w:rPr>
        <w:t>. This brief letter should have the same type of testimony that occurs in the parish discernment process and at the Rite of Sending. The form itself provides some guidance and reminder</w:t>
      </w:r>
      <w:r w:rsidR="00841B35" w:rsidRPr="000E3866">
        <w:rPr>
          <w:rFonts w:ascii="Alegreya Sans" w:hAnsi="Alegreya Sans"/>
        </w:rPr>
        <w:t>s as</w:t>
      </w:r>
      <w:r w:rsidRPr="000E3866">
        <w:rPr>
          <w:rFonts w:ascii="Alegreya Sans" w:hAnsi="Alegreya Sans"/>
        </w:rPr>
        <w:t xml:space="preserve"> to the shape this testimony should take. </w:t>
      </w:r>
      <w:r w:rsidR="00841B35" w:rsidRPr="000E3866">
        <w:rPr>
          <w:rFonts w:ascii="Alegreya Sans" w:hAnsi="Alegreya Sans"/>
        </w:rPr>
        <w:t>It should include</w:t>
      </w:r>
      <w:r w:rsidRPr="000E3866">
        <w:rPr>
          <w:rFonts w:ascii="Alegreya Sans" w:hAnsi="Alegreya Sans"/>
        </w:rPr>
        <w:t xml:space="preserve">:  </w:t>
      </w:r>
    </w:p>
    <w:p w14:paraId="5F98E2E5" w14:textId="77777777" w:rsidR="009C7496" w:rsidRPr="000E3866" w:rsidRDefault="009C7496" w:rsidP="009C7496">
      <w:pPr>
        <w:ind w:left="1080" w:hanging="540"/>
        <w:jc w:val="both"/>
        <w:rPr>
          <w:rFonts w:ascii="Alegreya Sans" w:hAnsi="Alegreya Sans"/>
        </w:rPr>
      </w:pPr>
    </w:p>
    <w:p w14:paraId="074552E5" w14:textId="64E76EF5" w:rsidR="009C7496" w:rsidRPr="000E3866" w:rsidRDefault="009C7496" w:rsidP="001B4A37">
      <w:pPr>
        <w:ind w:left="540" w:hanging="360"/>
        <w:jc w:val="both"/>
        <w:rPr>
          <w:rFonts w:ascii="Alegreya Sans" w:hAnsi="Alegreya Sans"/>
        </w:rPr>
      </w:pPr>
      <w:r w:rsidRPr="000E3866">
        <w:rPr>
          <w:rFonts w:ascii="Alegreya Sans" w:hAnsi="Alegreya Sans"/>
        </w:rPr>
        <w:t>1)</w:t>
      </w:r>
      <w:r w:rsidRPr="000E3866">
        <w:rPr>
          <w:rFonts w:ascii="Alegreya Sans" w:hAnsi="Alegreya Sans"/>
        </w:rPr>
        <w:tab/>
      </w:r>
      <w:r w:rsidR="00841B35" w:rsidRPr="000E3866">
        <w:rPr>
          <w:rFonts w:ascii="Alegreya Sans" w:hAnsi="Alegreya Sans"/>
        </w:rPr>
        <w:t>e</w:t>
      </w:r>
      <w:r w:rsidRPr="000E3866">
        <w:rPr>
          <w:rFonts w:ascii="Alegreya Sans" w:hAnsi="Alegreya Sans"/>
        </w:rPr>
        <w:t>vidence of how God has been active in the life of the catechumen</w:t>
      </w:r>
      <w:r w:rsidR="00841B35" w:rsidRPr="000E3866">
        <w:rPr>
          <w:rFonts w:ascii="Alegreya Sans" w:hAnsi="Alegreya Sans"/>
        </w:rPr>
        <w:t>;</w:t>
      </w:r>
    </w:p>
    <w:p w14:paraId="0989DDA8" w14:textId="03F7AA6A" w:rsidR="009C7496" w:rsidRPr="000E3866" w:rsidRDefault="00841B35" w:rsidP="001B4A37">
      <w:pPr>
        <w:numPr>
          <w:ilvl w:val="0"/>
          <w:numId w:val="27"/>
        </w:numPr>
        <w:tabs>
          <w:tab w:val="clear" w:pos="1440"/>
        </w:tabs>
        <w:ind w:left="540"/>
        <w:jc w:val="both"/>
        <w:rPr>
          <w:rFonts w:ascii="Alegreya Sans" w:hAnsi="Alegreya Sans"/>
        </w:rPr>
      </w:pPr>
      <w:r w:rsidRPr="000E3866">
        <w:rPr>
          <w:rFonts w:ascii="Alegreya Sans" w:hAnsi="Alegreya Sans"/>
        </w:rPr>
        <w:t>h</w:t>
      </w:r>
      <w:r w:rsidR="009C7496" w:rsidRPr="000E3866">
        <w:rPr>
          <w:rFonts w:ascii="Alegreya Sans" w:hAnsi="Alegreya Sans"/>
        </w:rPr>
        <w:t>ow it seems clear that God has chosen him/her</w:t>
      </w:r>
      <w:r w:rsidRPr="000E3866">
        <w:rPr>
          <w:rFonts w:ascii="Alegreya Sans" w:hAnsi="Alegreya Sans"/>
        </w:rPr>
        <w:t>; and,</w:t>
      </w:r>
    </w:p>
    <w:p w14:paraId="09092DEE" w14:textId="7EC5EEEC" w:rsidR="009C7496" w:rsidRPr="000E3866" w:rsidRDefault="00841B35" w:rsidP="001B4A37">
      <w:pPr>
        <w:numPr>
          <w:ilvl w:val="0"/>
          <w:numId w:val="27"/>
        </w:numPr>
        <w:tabs>
          <w:tab w:val="clear" w:pos="1440"/>
        </w:tabs>
        <w:ind w:left="540"/>
        <w:jc w:val="both"/>
        <w:rPr>
          <w:rFonts w:ascii="Alegreya Sans" w:hAnsi="Alegreya Sans"/>
        </w:rPr>
      </w:pPr>
      <w:r w:rsidRPr="000E3866">
        <w:rPr>
          <w:rFonts w:ascii="Alegreya Sans" w:hAnsi="Alegreya Sans"/>
        </w:rPr>
        <w:t>h</w:t>
      </w:r>
      <w:r w:rsidR="009C7496" w:rsidRPr="000E3866">
        <w:rPr>
          <w:rFonts w:ascii="Alegreya Sans" w:hAnsi="Alegreya Sans"/>
        </w:rPr>
        <w:t xml:space="preserve">ow his/her involvement in the training and formation in the Christian life and the desire to become Roman Catholic is a manifestation of God’s choice and grace.  </w:t>
      </w:r>
    </w:p>
    <w:p w14:paraId="4033CA45" w14:textId="77777777" w:rsidR="009C7496" w:rsidRPr="000E3866" w:rsidRDefault="009C7496" w:rsidP="009C7496">
      <w:pPr>
        <w:ind w:left="540"/>
        <w:jc w:val="both"/>
        <w:rPr>
          <w:rFonts w:ascii="Alegreya Sans" w:hAnsi="Alegreya Sans"/>
        </w:rPr>
      </w:pPr>
    </w:p>
    <w:p w14:paraId="1DE3857F" w14:textId="375960AF" w:rsidR="009C7496" w:rsidRPr="000E3866" w:rsidRDefault="009C7496" w:rsidP="001B4A37">
      <w:pPr>
        <w:jc w:val="both"/>
        <w:rPr>
          <w:rFonts w:ascii="Alegreya Sans" w:hAnsi="Alegreya Sans"/>
        </w:rPr>
      </w:pPr>
      <w:r w:rsidRPr="000E3866">
        <w:rPr>
          <w:rFonts w:ascii="Alegreya Sans" w:hAnsi="Alegreya Sans"/>
        </w:rPr>
        <w:lastRenderedPageBreak/>
        <w:t>Have the completed forms returned to the parish RCIA coordinator for review. Make copies for the parish files and to aid in the giving of testimony during the parish Rite of Sending.</w:t>
      </w:r>
    </w:p>
    <w:p w14:paraId="3C85171A" w14:textId="77777777" w:rsidR="009C7496" w:rsidRPr="000E3866" w:rsidRDefault="009C7496" w:rsidP="009C7496">
      <w:pPr>
        <w:ind w:left="540"/>
        <w:jc w:val="both"/>
        <w:rPr>
          <w:rFonts w:ascii="Alegreya Sans" w:hAnsi="Alegreya Sans"/>
        </w:rPr>
      </w:pPr>
    </w:p>
    <w:p w14:paraId="58D4229A" w14:textId="2373B13D" w:rsidR="009C7496" w:rsidRPr="000E3866" w:rsidRDefault="009C7496" w:rsidP="001B4A37">
      <w:pPr>
        <w:jc w:val="both"/>
        <w:rPr>
          <w:rFonts w:ascii="Alegreya Sans" w:hAnsi="Alegreya Sans"/>
        </w:rPr>
      </w:pPr>
      <w:r w:rsidRPr="000E3866">
        <w:rPr>
          <w:rFonts w:ascii="Alegreya Sans" w:hAnsi="Alegreya Sans"/>
        </w:rPr>
        <w:t>The parish RCIA coordinator then mails the letters of testimony to the Office for Divine Worship and the Catechumenate</w:t>
      </w:r>
      <w:r w:rsidR="00841B35" w:rsidRPr="000E3866">
        <w:rPr>
          <w:rFonts w:ascii="Alegreya Sans" w:hAnsi="Alegreya Sans"/>
        </w:rPr>
        <w:t>, either</w:t>
      </w:r>
      <w:r w:rsidRPr="000E3866">
        <w:rPr>
          <w:rFonts w:ascii="Alegreya Sans" w:hAnsi="Alegreya Sans"/>
        </w:rPr>
        <w:t xml:space="preserve"> along with the other forms or under separate cover</w:t>
      </w:r>
      <w:r w:rsidR="00B06778">
        <w:rPr>
          <w:rFonts w:ascii="Alegreya Sans" w:hAnsi="Alegreya Sans"/>
        </w:rPr>
        <w:t xml:space="preserve"> not later than February 10, 2022</w:t>
      </w:r>
      <w:r w:rsidRPr="000E3866">
        <w:rPr>
          <w:rFonts w:ascii="Alegreya Sans" w:hAnsi="Alegreya Sans"/>
        </w:rPr>
        <w:t xml:space="preserve">. The </w:t>
      </w:r>
      <w:r w:rsidR="00841B35" w:rsidRPr="000E3866">
        <w:rPr>
          <w:rFonts w:ascii="Alegreya Sans" w:hAnsi="Alegreya Sans"/>
        </w:rPr>
        <w:t>O</w:t>
      </w:r>
      <w:r w:rsidRPr="000E3866">
        <w:rPr>
          <w:rFonts w:ascii="Alegreya Sans" w:hAnsi="Alegreya Sans"/>
        </w:rPr>
        <w:t>ffice</w:t>
      </w:r>
      <w:r w:rsidR="00841B35" w:rsidRPr="000E3866">
        <w:rPr>
          <w:rFonts w:ascii="Alegreya Sans" w:hAnsi="Alegreya Sans"/>
        </w:rPr>
        <w:t xml:space="preserve"> for Divine Worship and the Catechumenate</w:t>
      </w:r>
      <w:r w:rsidRPr="000E3866">
        <w:rPr>
          <w:rFonts w:ascii="Alegreya Sans" w:hAnsi="Alegreya Sans"/>
        </w:rPr>
        <w:t xml:space="preserve"> will forward the</w:t>
      </w:r>
      <w:r w:rsidR="00841B35" w:rsidRPr="000E3866">
        <w:rPr>
          <w:rFonts w:ascii="Alegreya Sans" w:hAnsi="Alegreya Sans"/>
        </w:rPr>
        <w:t xml:space="preserve"> testimonials</w:t>
      </w:r>
      <w:r w:rsidRPr="000E3866">
        <w:rPr>
          <w:rFonts w:ascii="Alegreya Sans" w:hAnsi="Alegreya Sans"/>
        </w:rPr>
        <w:t xml:space="preserve"> on to the Bishop.  </w:t>
      </w:r>
    </w:p>
    <w:p w14:paraId="5D6A5D14" w14:textId="2D51C85E" w:rsidR="009C7496" w:rsidRDefault="009C7496" w:rsidP="00F3675B">
      <w:pPr>
        <w:ind w:left="547"/>
        <w:jc w:val="both"/>
        <w:rPr>
          <w:rFonts w:ascii="Alegreya Sans" w:hAnsi="Alegreya Sans"/>
        </w:rPr>
      </w:pPr>
    </w:p>
    <w:p w14:paraId="5481A241" w14:textId="497BC9D2" w:rsidR="009C7496" w:rsidRPr="000E3866" w:rsidRDefault="009C7496" w:rsidP="00B724E3">
      <w:pPr>
        <w:pStyle w:val="ListParagraph"/>
        <w:numPr>
          <w:ilvl w:val="0"/>
          <w:numId w:val="38"/>
        </w:numPr>
        <w:jc w:val="both"/>
        <w:rPr>
          <w:rFonts w:ascii="Alegreya Sans" w:hAnsi="Alegreya Sans"/>
          <w:b/>
          <w:sz w:val="26"/>
        </w:rPr>
      </w:pPr>
      <w:r w:rsidRPr="000E3866">
        <w:rPr>
          <w:rFonts w:ascii="Alegreya Sans" w:hAnsi="Alegreya Sans"/>
          <w:b/>
          <w:sz w:val="26"/>
        </w:rPr>
        <w:t>Preliminary Affirmation and Testimony</w:t>
      </w:r>
      <w:r w:rsidR="00FB316D" w:rsidRPr="000E3866">
        <w:rPr>
          <w:rFonts w:ascii="Alegreya Sans" w:hAnsi="Alegreya Sans"/>
          <w:b/>
          <w:sz w:val="26"/>
        </w:rPr>
        <w:t xml:space="preserve"> </w:t>
      </w:r>
      <w:r w:rsidRPr="000E3866">
        <w:rPr>
          <w:rFonts w:ascii="Alegreya Sans" w:hAnsi="Alegreya Sans"/>
          <w:b/>
          <w:sz w:val="26"/>
        </w:rPr>
        <w:t xml:space="preserve">for Election </w:t>
      </w:r>
    </w:p>
    <w:p w14:paraId="0C3A773A" w14:textId="77777777" w:rsidR="009C7496" w:rsidRPr="000E3866" w:rsidRDefault="009C7496" w:rsidP="009C7496">
      <w:pPr>
        <w:rPr>
          <w:rFonts w:ascii="Alegreya Sans" w:hAnsi="Alegreya Sans"/>
        </w:rPr>
      </w:pPr>
    </w:p>
    <w:p w14:paraId="39FC96DB" w14:textId="0266DBDB" w:rsidR="009C7496" w:rsidRDefault="009C7496" w:rsidP="00B06778">
      <w:pPr>
        <w:jc w:val="both"/>
        <w:rPr>
          <w:rFonts w:ascii="Alegreya Sans" w:hAnsi="Alegreya Sans"/>
        </w:rPr>
      </w:pPr>
      <w:r w:rsidRPr="000E3866">
        <w:rPr>
          <w:rFonts w:ascii="Alegreya Sans" w:hAnsi="Alegreya Sans"/>
        </w:rPr>
        <w:t>At the Rite of Election, the Bishop asks the following questions</w:t>
      </w:r>
      <w:r w:rsidR="00F41596">
        <w:rPr>
          <w:rFonts w:ascii="Alegreya Sans" w:hAnsi="Alegreya Sans"/>
        </w:rPr>
        <w:t xml:space="preserve">, which </w:t>
      </w:r>
      <w:r w:rsidR="005E1F95">
        <w:rPr>
          <w:rFonts w:ascii="Alegreya Sans" w:hAnsi="Alegreya Sans"/>
        </w:rPr>
        <w:t>may</w:t>
      </w:r>
      <w:r w:rsidRPr="000E3866">
        <w:rPr>
          <w:rFonts w:ascii="Alegreya Sans" w:hAnsi="Alegreya Sans"/>
        </w:rPr>
        <w:t xml:space="preserve"> help</w:t>
      </w:r>
      <w:r w:rsidR="00B06778">
        <w:rPr>
          <w:rFonts w:ascii="Alegreya Sans" w:hAnsi="Alegreya Sans"/>
        </w:rPr>
        <w:t xml:space="preserve"> you</w:t>
      </w:r>
      <w:r w:rsidRPr="000E3866">
        <w:rPr>
          <w:rFonts w:ascii="Alegreya Sans" w:hAnsi="Alegreya Sans"/>
        </w:rPr>
        <w:t xml:space="preserve"> think about and clarify the testimony you will give at both the Rite of Sending and </w:t>
      </w:r>
      <w:r w:rsidR="009B4389" w:rsidRPr="000E3866">
        <w:rPr>
          <w:rFonts w:ascii="Alegreya Sans" w:hAnsi="Alegreya Sans"/>
        </w:rPr>
        <w:t>R</w:t>
      </w:r>
      <w:r w:rsidRPr="000E3866">
        <w:rPr>
          <w:rFonts w:ascii="Alegreya Sans" w:hAnsi="Alegreya Sans"/>
        </w:rPr>
        <w:t xml:space="preserve">ite </w:t>
      </w:r>
      <w:r w:rsidR="009B4389" w:rsidRPr="000E3866">
        <w:rPr>
          <w:rFonts w:ascii="Alegreya Sans" w:hAnsi="Alegreya Sans"/>
        </w:rPr>
        <w:t xml:space="preserve">of Election </w:t>
      </w:r>
      <w:r w:rsidRPr="000E3866">
        <w:rPr>
          <w:rFonts w:ascii="Alegreya Sans" w:hAnsi="Alegreya Sans"/>
        </w:rPr>
        <w:t>and the letter you will prepare for Bishop Paprocki</w:t>
      </w:r>
      <w:r w:rsidR="005E1F95">
        <w:rPr>
          <w:rFonts w:ascii="Alegreya Sans" w:hAnsi="Alegreya Sans"/>
        </w:rPr>
        <w:t>:</w:t>
      </w:r>
    </w:p>
    <w:p w14:paraId="1C7F0070" w14:textId="4F408168" w:rsidR="005E1F95" w:rsidRDefault="005E1F95" w:rsidP="00B06778">
      <w:pPr>
        <w:jc w:val="both"/>
        <w:rPr>
          <w:rFonts w:ascii="Alegreya Sans" w:hAnsi="Alegreya Sans"/>
        </w:rPr>
      </w:pPr>
    </w:p>
    <w:p w14:paraId="78B15FE0" w14:textId="02B55930" w:rsidR="005E1F95" w:rsidRDefault="005E1F95" w:rsidP="00B06778">
      <w:pPr>
        <w:jc w:val="both"/>
        <w:rPr>
          <w:rFonts w:ascii="Alegreya Sans" w:hAnsi="Alegreya Sans"/>
        </w:rPr>
      </w:pPr>
      <w:r>
        <w:rPr>
          <w:rFonts w:ascii="Alegreya Sans" w:hAnsi="Alegreya Sans"/>
        </w:rPr>
        <w:t>Has this catechumen…</w:t>
      </w:r>
    </w:p>
    <w:p w14:paraId="022B2A55" w14:textId="77777777" w:rsidR="00FB2D81" w:rsidRDefault="00FB2D81" w:rsidP="00B06778">
      <w:pPr>
        <w:jc w:val="both"/>
        <w:rPr>
          <w:rFonts w:ascii="Alegreya Sans" w:hAnsi="Alegreya Sans"/>
        </w:rPr>
      </w:pPr>
    </w:p>
    <w:p w14:paraId="3C548813" w14:textId="7850DFAD" w:rsidR="005E1F95" w:rsidRDefault="005E1F95" w:rsidP="005E1F95">
      <w:pPr>
        <w:pStyle w:val="ListParagraph"/>
        <w:numPr>
          <w:ilvl w:val="0"/>
          <w:numId w:val="25"/>
        </w:numPr>
        <w:tabs>
          <w:tab w:val="clear" w:pos="1440"/>
          <w:tab w:val="num" w:pos="1080"/>
        </w:tabs>
        <w:ind w:left="1080"/>
        <w:jc w:val="both"/>
        <w:rPr>
          <w:rFonts w:ascii="Alegreya Sans" w:hAnsi="Alegreya Sans"/>
        </w:rPr>
      </w:pPr>
      <w:r>
        <w:rPr>
          <w:rFonts w:ascii="Alegreya Sans" w:hAnsi="Alegreya Sans"/>
        </w:rPr>
        <w:t>…faithfully listened to God’s word proclaimed by the Church?</w:t>
      </w:r>
    </w:p>
    <w:p w14:paraId="51A1ED94" w14:textId="31D055CE" w:rsidR="005E1F95" w:rsidRDefault="005E1F95" w:rsidP="005E1F95">
      <w:pPr>
        <w:pStyle w:val="ListParagraph"/>
        <w:numPr>
          <w:ilvl w:val="0"/>
          <w:numId w:val="25"/>
        </w:numPr>
        <w:tabs>
          <w:tab w:val="clear" w:pos="1440"/>
          <w:tab w:val="num" w:pos="1080"/>
        </w:tabs>
        <w:ind w:left="1080"/>
        <w:jc w:val="both"/>
        <w:rPr>
          <w:rFonts w:ascii="Alegreya Sans" w:hAnsi="Alegreya Sans"/>
        </w:rPr>
      </w:pPr>
      <w:r>
        <w:rPr>
          <w:rFonts w:ascii="Alegreya Sans" w:hAnsi="Alegreya Sans"/>
        </w:rPr>
        <w:t>…taken his/her preparation and formation seriously?</w:t>
      </w:r>
    </w:p>
    <w:p w14:paraId="20788D50" w14:textId="2FA1192C" w:rsidR="005E1F95" w:rsidRDefault="006C2CC1" w:rsidP="005E1F95">
      <w:pPr>
        <w:pStyle w:val="ListParagraph"/>
        <w:numPr>
          <w:ilvl w:val="0"/>
          <w:numId w:val="25"/>
        </w:numPr>
        <w:tabs>
          <w:tab w:val="clear" w:pos="1440"/>
          <w:tab w:val="num" w:pos="1080"/>
        </w:tabs>
        <w:ind w:left="1080"/>
        <w:jc w:val="both"/>
        <w:rPr>
          <w:rFonts w:ascii="Alegreya Sans" w:hAnsi="Alegreya Sans"/>
        </w:rPr>
      </w:pPr>
      <w:r>
        <w:rPr>
          <w:rFonts w:ascii="Alegreya Sans" w:hAnsi="Alegreya Sans"/>
        </w:rPr>
        <w:t>…r</w:t>
      </w:r>
      <w:r w:rsidR="005E1F95">
        <w:rPr>
          <w:rFonts w:ascii="Alegreya Sans" w:hAnsi="Alegreya Sans"/>
        </w:rPr>
        <w:t>esponded to God’s word and begun to walk in God’s presence?</w:t>
      </w:r>
    </w:p>
    <w:p w14:paraId="6CE439CB" w14:textId="02E75360" w:rsidR="009C7496" w:rsidRPr="006C2CC1" w:rsidRDefault="006C2CC1" w:rsidP="006C2CC1">
      <w:pPr>
        <w:pStyle w:val="ListParagraph"/>
        <w:numPr>
          <w:ilvl w:val="0"/>
          <w:numId w:val="25"/>
        </w:numPr>
        <w:tabs>
          <w:tab w:val="clear" w:pos="1440"/>
          <w:tab w:val="num" w:pos="1080"/>
        </w:tabs>
        <w:ind w:left="1080"/>
        <w:jc w:val="both"/>
        <w:rPr>
          <w:rFonts w:ascii="Alegreya Sans" w:hAnsi="Alegreya Sans"/>
        </w:rPr>
      </w:pPr>
      <w:r w:rsidRPr="000E3866">
        <w:rPr>
          <w:rFonts w:ascii="Alegreya Sans" w:hAnsi="Alegreya Sans"/>
        </w:rPr>
        <w:t>…shared the company of his/her Christian brother</w:t>
      </w:r>
      <w:r>
        <w:rPr>
          <w:rFonts w:ascii="Alegreya Sans" w:hAnsi="Alegreya Sans"/>
        </w:rPr>
        <w:t>s and sisters</w:t>
      </w:r>
      <w:r w:rsidRPr="000E3866">
        <w:rPr>
          <w:rFonts w:ascii="Alegreya Sans" w:hAnsi="Alegreya Sans"/>
        </w:rPr>
        <w:t xml:space="preserve"> and joined with them in prayer?</w:t>
      </w:r>
    </w:p>
    <w:p w14:paraId="08093C7B" w14:textId="6561EB16" w:rsidR="006C2CC1" w:rsidRDefault="006C2CC1" w:rsidP="008F588E">
      <w:pPr>
        <w:rPr>
          <w:rFonts w:ascii="Alegreya Sans" w:hAnsi="Alegreya Sans"/>
        </w:rPr>
      </w:pPr>
    </w:p>
    <w:p w14:paraId="788491DE" w14:textId="652F42DD" w:rsidR="006C2CC1" w:rsidRPr="006C2CC1" w:rsidRDefault="006C2CC1" w:rsidP="006C2CC1">
      <w:pPr>
        <w:pStyle w:val="ListParagraph"/>
        <w:numPr>
          <w:ilvl w:val="0"/>
          <w:numId w:val="38"/>
        </w:numPr>
        <w:rPr>
          <w:rFonts w:ascii="Alegreya Sans" w:hAnsi="Alegreya Sans"/>
          <w:b/>
          <w:bCs/>
        </w:rPr>
      </w:pPr>
      <w:r>
        <w:rPr>
          <w:rFonts w:ascii="Alegreya Sans" w:hAnsi="Alegreya Sans"/>
          <w:b/>
          <w:bCs/>
        </w:rPr>
        <w:t>Other Concerns</w:t>
      </w:r>
    </w:p>
    <w:p w14:paraId="6124FC63" w14:textId="194D2744" w:rsidR="006C2CC1" w:rsidRDefault="006C2CC1" w:rsidP="006C2CC1">
      <w:pPr>
        <w:rPr>
          <w:rFonts w:ascii="Alegreya Sans" w:hAnsi="Alegreya Sans"/>
          <w:b/>
          <w:bCs/>
        </w:rPr>
      </w:pPr>
    </w:p>
    <w:p w14:paraId="404D3976" w14:textId="218DCE0D" w:rsidR="00F41596" w:rsidRDefault="006C2CC1" w:rsidP="006C2CC1">
      <w:pPr>
        <w:jc w:val="both"/>
        <w:rPr>
          <w:rFonts w:ascii="Alegreya Sans" w:hAnsi="Alegreya Sans"/>
        </w:rPr>
      </w:pPr>
      <w:r>
        <w:rPr>
          <w:rFonts w:ascii="Alegreya Sans" w:hAnsi="Alegreya Sans"/>
        </w:rPr>
        <w:t>If, after having read the above information, you have a question that has not been addressed</w:t>
      </w:r>
      <w:r w:rsidR="00365B55">
        <w:rPr>
          <w:rFonts w:ascii="Alegreya Sans" w:hAnsi="Alegreya Sans"/>
        </w:rPr>
        <w:t xml:space="preserve"> or for which you like additional clarification</w:t>
      </w:r>
      <w:r>
        <w:rPr>
          <w:rFonts w:ascii="Alegreya Sans" w:hAnsi="Alegreya Sans"/>
        </w:rPr>
        <w:t>, please do not hesitate to contact the Office for Divine Worship and the Catechumenate</w:t>
      </w:r>
      <w:r w:rsidR="00F41596">
        <w:rPr>
          <w:rFonts w:ascii="Alegreya Sans" w:hAnsi="Alegreya Sans"/>
        </w:rPr>
        <w:t xml:space="preserve"> by calling (217) 698-8500 ext. 109 or e-mail Father Daren Zehnle at </w:t>
      </w:r>
      <w:hyperlink r:id="rId11" w:history="1">
        <w:r w:rsidR="00F41596" w:rsidRPr="002B4ECD">
          <w:rPr>
            <w:rStyle w:val="Hyperlink"/>
            <w:rFonts w:ascii="Alegreya Sans" w:hAnsi="Alegreya Sans"/>
          </w:rPr>
          <w:t>dzehnle@dio.org</w:t>
        </w:r>
      </w:hyperlink>
      <w:r w:rsidR="00F41596">
        <w:rPr>
          <w:rFonts w:ascii="Alegreya Sans" w:hAnsi="Alegreya Sans"/>
        </w:rPr>
        <w:t>.</w:t>
      </w:r>
    </w:p>
    <w:p w14:paraId="3FE829DB" w14:textId="40809426" w:rsidR="006C2CC1" w:rsidRPr="006C2CC1" w:rsidRDefault="006C2CC1" w:rsidP="006C2CC1">
      <w:pPr>
        <w:jc w:val="both"/>
        <w:rPr>
          <w:rFonts w:ascii="Alegreya Sans" w:hAnsi="Alegreya Sans"/>
        </w:rPr>
      </w:pPr>
    </w:p>
    <w:sectPr w:rsidR="006C2CC1" w:rsidRPr="006C2CC1" w:rsidSect="000E3866">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A58C" w14:textId="77777777" w:rsidR="002034CD" w:rsidRDefault="002034CD" w:rsidP="00122DB9">
      <w:r>
        <w:separator/>
      </w:r>
    </w:p>
  </w:endnote>
  <w:endnote w:type="continuationSeparator" w:id="0">
    <w:p w14:paraId="6EA47D7B" w14:textId="77777777" w:rsidR="002034CD" w:rsidRDefault="002034CD" w:rsidP="0012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Sans">
    <w:panose1 w:val="00000500000000000000"/>
    <w:charset w:val="00"/>
    <w:family w:val="auto"/>
    <w:pitch w:val="variable"/>
    <w:sig w:usb0="6000028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C33F" w14:textId="0CEFFC57" w:rsidR="002034CD" w:rsidRPr="00AD2847" w:rsidRDefault="002034CD" w:rsidP="00122DB9">
    <w:pPr>
      <w:pStyle w:val="Footer"/>
      <w:jc w:val="center"/>
      <w:rPr>
        <w:rFonts w:ascii="Alegreya Sans" w:hAnsi="Alegreya Sans"/>
        <w:sz w:val="16"/>
        <w:szCs w:val="16"/>
      </w:rPr>
    </w:pPr>
    <w:r w:rsidRPr="00AD2847">
      <w:rPr>
        <w:rFonts w:ascii="Alegreya Sans" w:hAnsi="Alegreya Sans"/>
        <w:sz w:val="16"/>
        <w:szCs w:val="16"/>
      </w:rPr>
      <w:t>Preparing Catechumens for Election 20</w:t>
    </w:r>
    <w:r w:rsidR="00E60F55" w:rsidRPr="00AD2847">
      <w:rPr>
        <w:rFonts w:ascii="Alegreya Sans" w:hAnsi="Alegreya Sans"/>
        <w:sz w:val="16"/>
        <w:szCs w:val="16"/>
      </w:rPr>
      <w:t>2</w:t>
    </w:r>
    <w:r w:rsidR="00AD2847" w:rsidRPr="00AD2847">
      <w:rPr>
        <w:rFonts w:ascii="Alegreya Sans" w:hAnsi="Alegreya Sans"/>
        <w:sz w:val="16"/>
        <w:szCs w:val="16"/>
      </w:rPr>
      <w:t>2</w:t>
    </w:r>
    <w:r w:rsidRPr="00AD2847">
      <w:rPr>
        <w:rFonts w:ascii="Alegreya Sans" w:hAnsi="Alegreya Sans"/>
        <w:sz w:val="16"/>
        <w:szCs w:val="16"/>
      </w:rPr>
      <w:t xml:space="preserve"> – Page </w:t>
    </w:r>
    <w:r w:rsidRPr="00AD2847">
      <w:rPr>
        <w:rStyle w:val="PageNumber"/>
        <w:rFonts w:ascii="Alegreya Sans" w:hAnsi="Alegreya Sans"/>
        <w:sz w:val="16"/>
        <w:szCs w:val="16"/>
      </w:rPr>
      <w:fldChar w:fldCharType="begin"/>
    </w:r>
    <w:r w:rsidRPr="00AD2847">
      <w:rPr>
        <w:rStyle w:val="PageNumber"/>
        <w:rFonts w:ascii="Alegreya Sans" w:hAnsi="Alegreya Sans"/>
        <w:sz w:val="16"/>
        <w:szCs w:val="16"/>
      </w:rPr>
      <w:instrText xml:space="preserve"> PAGE </w:instrText>
    </w:r>
    <w:r w:rsidRPr="00AD2847">
      <w:rPr>
        <w:rStyle w:val="PageNumber"/>
        <w:rFonts w:ascii="Alegreya Sans" w:hAnsi="Alegreya Sans"/>
        <w:sz w:val="16"/>
        <w:szCs w:val="16"/>
      </w:rPr>
      <w:fldChar w:fldCharType="separate"/>
    </w:r>
    <w:r w:rsidRPr="00AD2847">
      <w:rPr>
        <w:rStyle w:val="PageNumber"/>
        <w:rFonts w:ascii="Alegreya Sans" w:hAnsi="Alegreya Sans"/>
        <w:sz w:val="16"/>
        <w:szCs w:val="16"/>
      </w:rPr>
      <w:t>5</w:t>
    </w:r>
    <w:r w:rsidRPr="00AD2847">
      <w:rPr>
        <w:rStyle w:val="PageNumber"/>
        <w:rFonts w:ascii="Alegreya Sans" w:hAnsi="Alegreya Sans"/>
        <w:sz w:val="16"/>
        <w:szCs w:val="16"/>
      </w:rPr>
      <w:fldChar w:fldCharType="end"/>
    </w:r>
    <w:r w:rsidRPr="00AD2847">
      <w:rPr>
        <w:rStyle w:val="PageNumber"/>
        <w:rFonts w:ascii="Alegreya Sans" w:hAnsi="Alegreya Sans"/>
        <w:sz w:val="16"/>
        <w:szCs w:val="16"/>
      </w:rPr>
      <w:t>.</w:t>
    </w:r>
  </w:p>
  <w:p w14:paraId="58728FAE" w14:textId="77777777" w:rsidR="002034CD" w:rsidRDefault="00203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FC6C" w14:textId="77777777" w:rsidR="002034CD" w:rsidRDefault="002034CD" w:rsidP="00122DB9">
      <w:r>
        <w:separator/>
      </w:r>
    </w:p>
  </w:footnote>
  <w:footnote w:type="continuationSeparator" w:id="0">
    <w:p w14:paraId="1264D570" w14:textId="77777777" w:rsidR="002034CD" w:rsidRDefault="002034CD" w:rsidP="00122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700B" w14:textId="0E4815C3" w:rsidR="000E3866" w:rsidRDefault="000E3866" w:rsidP="000E3866">
    <w:pPr>
      <w:pStyle w:val="Header"/>
      <w:tabs>
        <w:tab w:val="clear" w:pos="4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875F55"/>
    <w:multiLevelType w:val="hybridMultilevel"/>
    <w:tmpl w:val="EFDA1A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BB12FF"/>
    <w:multiLevelType w:val="hybridMultilevel"/>
    <w:tmpl w:val="D350421C"/>
    <w:lvl w:ilvl="0" w:tplc="74B81F1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D9E09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A5B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215A1D"/>
    <w:multiLevelType w:val="hybridMultilevel"/>
    <w:tmpl w:val="850A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D66C9"/>
    <w:multiLevelType w:val="hybridMultilevel"/>
    <w:tmpl w:val="4E5218E2"/>
    <w:lvl w:ilvl="0" w:tplc="B8AAE31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3013E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2A4AC9"/>
    <w:multiLevelType w:val="hybridMultilevel"/>
    <w:tmpl w:val="EAB24798"/>
    <w:lvl w:ilvl="0" w:tplc="499082B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421B79"/>
    <w:multiLevelType w:val="hybridMultilevel"/>
    <w:tmpl w:val="EFF2C9B2"/>
    <w:lvl w:ilvl="0" w:tplc="C7662D6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8104A2"/>
    <w:multiLevelType w:val="hybridMultilevel"/>
    <w:tmpl w:val="CEEE20F2"/>
    <w:lvl w:ilvl="0" w:tplc="97B801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0F24F2"/>
    <w:multiLevelType w:val="hybridMultilevel"/>
    <w:tmpl w:val="D21628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9D935E9"/>
    <w:multiLevelType w:val="hybridMultilevel"/>
    <w:tmpl w:val="6A26CF84"/>
    <w:lvl w:ilvl="0" w:tplc="87F693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C16508"/>
    <w:multiLevelType w:val="hybridMultilevel"/>
    <w:tmpl w:val="7E10B6A4"/>
    <w:lvl w:ilvl="0" w:tplc="2C52B3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A1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3C79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6769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73415F"/>
    <w:multiLevelType w:val="hybridMultilevel"/>
    <w:tmpl w:val="5792D910"/>
    <w:lvl w:ilvl="0" w:tplc="A56E1D1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DB18DF8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317BA"/>
    <w:multiLevelType w:val="hybridMultilevel"/>
    <w:tmpl w:val="CA98C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C6F01"/>
    <w:multiLevelType w:val="hybridMultilevel"/>
    <w:tmpl w:val="A4F624C0"/>
    <w:lvl w:ilvl="0" w:tplc="A7588CCA">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FBC48B8"/>
    <w:multiLevelType w:val="hybridMultilevel"/>
    <w:tmpl w:val="B366D1D4"/>
    <w:lvl w:ilvl="0" w:tplc="0409000F">
      <w:start w:val="1"/>
      <w:numFmt w:val="decimal"/>
      <w:lvlText w:val="%1."/>
      <w:lvlJc w:val="left"/>
      <w:pPr>
        <w:tabs>
          <w:tab w:val="num" w:pos="720"/>
        </w:tabs>
        <w:ind w:left="720" w:hanging="360"/>
      </w:pPr>
      <w:rPr>
        <w:rFonts w:hint="default"/>
      </w:rPr>
    </w:lvl>
    <w:lvl w:ilvl="1" w:tplc="3B5488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3C33EA"/>
    <w:multiLevelType w:val="hybridMultilevel"/>
    <w:tmpl w:val="78EC80AE"/>
    <w:lvl w:ilvl="0" w:tplc="04090001">
      <w:start w:val="1"/>
      <w:numFmt w:val="bullet"/>
      <w:lvlText w:val=""/>
      <w:lvlJc w:val="left"/>
      <w:pPr>
        <w:ind w:left="1440" w:hanging="360"/>
      </w:pPr>
      <w:rPr>
        <w:rFonts w:ascii="Symbol" w:hAnsi="Symbol" w:hint="default"/>
        <w:b w:val="0"/>
        <w:i w:val="0"/>
        <w:strike w:val="0"/>
        <w:dstrike w:val="0"/>
        <w:sz w:val="2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B0037"/>
    <w:multiLevelType w:val="hybridMultilevel"/>
    <w:tmpl w:val="719A94A0"/>
    <w:lvl w:ilvl="0" w:tplc="668806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9617C7"/>
    <w:multiLevelType w:val="hybridMultilevel"/>
    <w:tmpl w:val="D882A69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3BF0EBA"/>
    <w:multiLevelType w:val="hybridMultilevel"/>
    <w:tmpl w:val="23DC36D6"/>
    <w:lvl w:ilvl="0" w:tplc="714AB3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59043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88631A"/>
    <w:multiLevelType w:val="hybridMultilevel"/>
    <w:tmpl w:val="FA6C983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AD709C"/>
    <w:multiLevelType w:val="singleLevel"/>
    <w:tmpl w:val="EE92D4EC"/>
    <w:lvl w:ilvl="0">
      <w:start w:val="1"/>
      <w:numFmt w:val="decimal"/>
      <w:lvlText w:val="%1."/>
      <w:legacy w:legacy="1" w:legacySpace="0" w:legacyIndent="360"/>
      <w:lvlJc w:val="left"/>
      <w:pPr>
        <w:ind w:left="360" w:hanging="360"/>
      </w:pPr>
    </w:lvl>
  </w:abstractNum>
  <w:abstractNum w:abstractNumId="28" w15:restartNumberingAfterBreak="0">
    <w:nsid w:val="5C696AC3"/>
    <w:multiLevelType w:val="hybridMultilevel"/>
    <w:tmpl w:val="E94231FA"/>
    <w:lvl w:ilvl="0" w:tplc="F732DE2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AAA5BC3"/>
    <w:multiLevelType w:val="hybridMultilevel"/>
    <w:tmpl w:val="32BCB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E68FA"/>
    <w:multiLevelType w:val="hybridMultilevel"/>
    <w:tmpl w:val="23E8079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E557E58"/>
    <w:multiLevelType w:val="hybridMultilevel"/>
    <w:tmpl w:val="7ED8B3EC"/>
    <w:lvl w:ilvl="0" w:tplc="8A36B10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C8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F521BC"/>
    <w:multiLevelType w:val="hybridMultilevel"/>
    <w:tmpl w:val="C9EE40A4"/>
    <w:lvl w:ilvl="0" w:tplc="AB1E0B3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D17AB"/>
    <w:multiLevelType w:val="hybridMultilevel"/>
    <w:tmpl w:val="50786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53B29"/>
    <w:multiLevelType w:val="hybridMultilevel"/>
    <w:tmpl w:val="913E6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7"/>
    <w:lvlOverride w:ilvl="0">
      <w:startOverride w:val="1"/>
    </w:lvlOverride>
  </w:num>
  <w:num w:numId="2">
    <w:abstractNumId w:val="27"/>
    <w:lvlOverride w:ilvl="0">
      <w:lvl w:ilvl="0">
        <w:start w:val="1"/>
        <w:numFmt w:val="decimal"/>
        <w:lvlText w:val="%1."/>
        <w:legacy w:legacy="1" w:legacySpace="0" w:legacyIndent="360"/>
        <w:lvlJc w:val="left"/>
        <w:pPr>
          <w:ind w:left="360" w:hanging="360"/>
        </w:pPr>
      </w:lvl>
    </w:lvlOverride>
  </w:num>
  <w:num w:numId="3">
    <w:abstractNumId w:val="0"/>
    <w:lvlOverride w:ilvl="0">
      <w:lvl w:ilvl="0">
        <w:numFmt w:val="bullet"/>
        <w:lvlText w:val=""/>
        <w:legacy w:legacy="1" w:legacySpace="0" w:legacyIndent="360"/>
        <w:lvlJc w:val="left"/>
        <w:pPr>
          <w:ind w:left="1440" w:hanging="360"/>
        </w:pPr>
        <w:rPr>
          <w:rFonts w:ascii="Symbol" w:hAnsi="Symbol" w:hint="default"/>
          <w:b w:val="0"/>
          <w:i w:val="0"/>
          <w:strike w:val="0"/>
          <w:dstrike w:val="0"/>
          <w:sz w:val="20"/>
          <w:u w:val="none"/>
          <w:effect w:val="none"/>
        </w:rPr>
      </w:lvl>
    </w:lvlOverride>
  </w:num>
  <w:num w:numId="4">
    <w:abstractNumId w:val="27"/>
    <w:lvlOverride w:ilvl="0">
      <w:lvl w:ilvl="0">
        <w:start w:val="1"/>
        <w:numFmt w:val="decimal"/>
        <w:lvlText w:val="%1."/>
        <w:legacy w:legacy="1" w:legacySpace="0" w:legacyIndent="360"/>
        <w:lvlJc w:val="left"/>
        <w:pPr>
          <w:ind w:left="360" w:hanging="360"/>
        </w:pPr>
        <w:rPr>
          <w:b w:val="0"/>
        </w:rPr>
      </w:lvl>
    </w:lvlOverride>
  </w:num>
  <w:num w:numId="5">
    <w:abstractNumId w:val="27"/>
    <w:lvlOverride w:ilvl="0">
      <w:lvl w:ilvl="0">
        <w:start w:val="1"/>
        <w:numFmt w:val="decimal"/>
        <w:lvlText w:val="%1."/>
        <w:legacy w:legacy="1" w:legacySpace="0" w:legacyIndent="360"/>
        <w:lvlJc w:val="left"/>
        <w:pPr>
          <w:ind w:left="360" w:hanging="360"/>
        </w:pPr>
      </w:lvl>
    </w:lvlOverride>
  </w:num>
  <w:num w:numId="6">
    <w:abstractNumId w:val="27"/>
    <w:lvlOverride w:ilvl="0">
      <w:lvl w:ilvl="0">
        <w:start w:val="1"/>
        <w:numFmt w:val="decimal"/>
        <w:lvlText w:val="%1."/>
        <w:legacy w:legacy="1" w:legacySpace="0" w:legacyIndent="360"/>
        <w:lvlJc w:val="left"/>
        <w:pPr>
          <w:ind w:left="360" w:hanging="360"/>
        </w:pPr>
      </w:lvl>
    </w:lvlOverride>
  </w:num>
  <w:num w:numId="7">
    <w:abstractNumId w:val="27"/>
    <w:lvlOverride w:ilvl="0">
      <w:lvl w:ilvl="0">
        <w:start w:val="1"/>
        <w:numFmt w:val="decimal"/>
        <w:lvlText w:val="%1."/>
        <w:legacy w:legacy="1" w:legacySpace="0" w:legacyIndent="360"/>
        <w:lvlJc w:val="left"/>
        <w:pPr>
          <w:ind w:left="360" w:hanging="360"/>
        </w:pPr>
      </w:lvl>
    </w:lvlOverride>
  </w:num>
  <w:num w:numId="8">
    <w:abstractNumId w:val="27"/>
    <w:lvlOverride w:ilvl="0">
      <w:lvl w:ilvl="0">
        <w:start w:val="1"/>
        <w:numFmt w:val="decimal"/>
        <w:lvlText w:val="%1."/>
        <w:legacy w:legacy="1" w:legacySpace="0" w:legacyIndent="360"/>
        <w:lvlJc w:val="left"/>
        <w:pPr>
          <w:ind w:left="360" w:hanging="360"/>
        </w:pPr>
      </w:lvl>
    </w:lvlOverride>
  </w:num>
  <w:num w:numId="9">
    <w:abstractNumId w:val="27"/>
    <w:lvlOverride w:ilvl="0">
      <w:lvl w:ilvl="0">
        <w:start w:val="1"/>
        <w:numFmt w:val="decimal"/>
        <w:lvlText w:val="%1."/>
        <w:legacy w:legacy="1" w:legacySpace="0" w:legacyIndent="360"/>
        <w:lvlJc w:val="left"/>
        <w:pPr>
          <w:ind w:left="540" w:hanging="360"/>
        </w:pPr>
        <w:rPr>
          <w:b w:val="0"/>
        </w:rPr>
      </w:lvl>
    </w:lvlOverride>
  </w:num>
  <w:num w:numId="10">
    <w:abstractNumId w:val="27"/>
    <w:lvlOverride w:ilvl="0">
      <w:lvl w:ilvl="0">
        <w:start w:val="1"/>
        <w:numFmt w:val="decimal"/>
        <w:lvlText w:val="%1."/>
        <w:legacy w:legacy="1" w:legacySpace="0" w:legacyIndent="360"/>
        <w:lvlJc w:val="left"/>
        <w:pPr>
          <w:ind w:left="360" w:hanging="360"/>
        </w:pPr>
      </w:lvl>
    </w:lvlOverride>
  </w:num>
  <w:num w:numId="11">
    <w:abstractNumId w:val="27"/>
    <w:lvlOverride w:ilvl="0">
      <w:lvl w:ilvl="0">
        <w:start w:val="1"/>
        <w:numFmt w:val="decimal"/>
        <w:lvlText w:val="%1."/>
        <w:legacy w:legacy="1" w:legacySpace="0" w:legacyIndent="360"/>
        <w:lvlJc w:val="left"/>
        <w:pPr>
          <w:ind w:left="360" w:hanging="360"/>
        </w:pPr>
      </w:lvl>
    </w:lvlOverride>
  </w:num>
  <w:num w:numId="12">
    <w:abstractNumId w:val="27"/>
    <w:lvlOverride w:ilvl="0">
      <w:lvl w:ilvl="0">
        <w:start w:val="1"/>
        <w:numFmt w:val="decimal"/>
        <w:lvlText w:val="%1."/>
        <w:legacy w:legacy="1" w:legacySpace="0" w:legacyIndent="360"/>
        <w:lvlJc w:val="left"/>
        <w:pPr>
          <w:ind w:left="360" w:hanging="360"/>
        </w:pPr>
      </w:lvl>
    </w:lvlOverride>
  </w:num>
  <w:num w:numId="13">
    <w:abstractNumId w:val="27"/>
    <w:lvlOverride w:ilvl="0">
      <w:lvl w:ilvl="0">
        <w:start w:val="1"/>
        <w:numFmt w:val="decimal"/>
        <w:lvlText w:val="%1."/>
        <w:legacy w:legacy="1" w:legacySpace="0" w:legacyIndent="360"/>
        <w:lvlJc w:val="left"/>
        <w:pPr>
          <w:ind w:left="360" w:hanging="360"/>
        </w:pPr>
      </w:lvl>
    </w:lvlOverride>
  </w:num>
  <w:num w:numId="14">
    <w:abstractNumId w:val="20"/>
  </w:num>
  <w:num w:numId="15">
    <w:abstractNumId w:val="14"/>
  </w:num>
  <w:num w:numId="16">
    <w:abstractNumId w:val="7"/>
  </w:num>
  <w:num w:numId="17">
    <w:abstractNumId w:val="32"/>
  </w:num>
  <w:num w:numId="18">
    <w:abstractNumId w:val="16"/>
  </w:num>
  <w:num w:numId="19">
    <w:abstractNumId w:val="4"/>
  </w:num>
  <w:num w:numId="20">
    <w:abstractNumId w:val="3"/>
  </w:num>
  <w:num w:numId="21">
    <w:abstractNumId w:val="1"/>
  </w:num>
  <w:num w:numId="22">
    <w:abstractNumId w:val="18"/>
  </w:num>
  <w:num w:numId="23">
    <w:abstractNumId w:val="11"/>
  </w:num>
  <w:num w:numId="24">
    <w:abstractNumId w:val="35"/>
  </w:num>
  <w:num w:numId="25">
    <w:abstractNumId w:val="30"/>
  </w:num>
  <w:num w:numId="26">
    <w:abstractNumId w:val="17"/>
  </w:num>
  <w:num w:numId="27">
    <w:abstractNumId w:val="28"/>
  </w:num>
  <w:num w:numId="28">
    <w:abstractNumId w:val="24"/>
  </w:num>
  <w:num w:numId="29">
    <w:abstractNumId w:val="8"/>
  </w:num>
  <w:num w:numId="30">
    <w:abstractNumId w:val="26"/>
  </w:num>
  <w:num w:numId="31">
    <w:abstractNumId w:val="22"/>
  </w:num>
  <w:num w:numId="32">
    <w:abstractNumId w:val="2"/>
  </w:num>
  <w:num w:numId="33">
    <w:abstractNumId w:val="6"/>
  </w:num>
  <w:num w:numId="34">
    <w:abstractNumId w:val="19"/>
  </w:num>
  <w:num w:numId="35">
    <w:abstractNumId w:val="23"/>
  </w:num>
  <w:num w:numId="36">
    <w:abstractNumId w:val="21"/>
  </w:num>
  <w:num w:numId="37">
    <w:abstractNumId w:val="13"/>
  </w:num>
  <w:num w:numId="38">
    <w:abstractNumId w:val="9"/>
  </w:num>
  <w:num w:numId="39">
    <w:abstractNumId w:val="29"/>
  </w:num>
  <w:num w:numId="40">
    <w:abstractNumId w:val="31"/>
  </w:num>
  <w:num w:numId="41">
    <w:abstractNumId w:val="33"/>
  </w:num>
  <w:num w:numId="42">
    <w:abstractNumId w:val="34"/>
  </w:num>
  <w:num w:numId="43">
    <w:abstractNumId w:val="12"/>
  </w:num>
  <w:num w:numId="44">
    <w:abstractNumId w:val="10"/>
  </w:num>
  <w:num w:numId="45">
    <w:abstractNumId w:val="5"/>
  </w:num>
  <w:num w:numId="46">
    <w:abstractNumId w:val="1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8A"/>
    <w:rsid w:val="000408D9"/>
    <w:rsid w:val="000A1F97"/>
    <w:rsid w:val="000E3866"/>
    <w:rsid w:val="000E433B"/>
    <w:rsid w:val="001128A0"/>
    <w:rsid w:val="00122DB9"/>
    <w:rsid w:val="001345FE"/>
    <w:rsid w:val="00180AC3"/>
    <w:rsid w:val="00192EBA"/>
    <w:rsid w:val="0019741F"/>
    <w:rsid w:val="001B0E49"/>
    <w:rsid w:val="001B4A37"/>
    <w:rsid w:val="001F5060"/>
    <w:rsid w:val="002034CD"/>
    <w:rsid w:val="0021476F"/>
    <w:rsid w:val="00254ADB"/>
    <w:rsid w:val="0026682D"/>
    <w:rsid w:val="002A2489"/>
    <w:rsid w:val="002F1777"/>
    <w:rsid w:val="002F3ED4"/>
    <w:rsid w:val="002F62C7"/>
    <w:rsid w:val="00365B55"/>
    <w:rsid w:val="003A7B8C"/>
    <w:rsid w:val="003B64BB"/>
    <w:rsid w:val="003C7ADF"/>
    <w:rsid w:val="003E7CEC"/>
    <w:rsid w:val="00404926"/>
    <w:rsid w:val="0047138A"/>
    <w:rsid w:val="0047752F"/>
    <w:rsid w:val="004B4D7E"/>
    <w:rsid w:val="004C197D"/>
    <w:rsid w:val="004D1079"/>
    <w:rsid w:val="00515F90"/>
    <w:rsid w:val="0053064D"/>
    <w:rsid w:val="00567DFA"/>
    <w:rsid w:val="005E1F95"/>
    <w:rsid w:val="00611615"/>
    <w:rsid w:val="00675576"/>
    <w:rsid w:val="00690E9C"/>
    <w:rsid w:val="0069682A"/>
    <w:rsid w:val="006C2CC1"/>
    <w:rsid w:val="006C32D6"/>
    <w:rsid w:val="00740153"/>
    <w:rsid w:val="007707A5"/>
    <w:rsid w:val="00794DC6"/>
    <w:rsid w:val="007E3702"/>
    <w:rsid w:val="007F4DCE"/>
    <w:rsid w:val="00841B35"/>
    <w:rsid w:val="008524D8"/>
    <w:rsid w:val="008B7514"/>
    <w:rsid w:val="008F588E"/>
    <w:rsid w:val="00984E77"/>
    <w:rsid w:val="009B4389"/>
    <w:rsid w:val="009C13DC"/>
    <w:rsid w:val="009C7496"/>
    <w:rsid w:val="00A01354"/>
    <w:rsid w:val="00A06848"/>
    <w:rsid w:val="00A17ACB"/>
    <w:rsid w:val="00A77E69"/>
    <w:rsid w:val="00AD2847"/>
    <w:rsid w:val="00B05992"/>
    <w:rsid w:val="00B06778"/>
    <w:rsid w:val="00B4524A"/>
    <w:rsid w:val="00B724E3"/>
    <w:rsid w:val="00B8575D"/>
    <w:rsid w:val="00CB549D"/>
    <w:rsid w:val="00CB57CE"/>
    <w:rsid w:val="00CD29B4"/>
    <w:rsid w:val="00D07305"/>
    <w:rsid w:val="00D127FE"/>
    <w:rsid w:val="00D16083"/>
    <w:rsid w:val="00DA3D55"/>
    <w:rsid w:val="00DE519D"/>
    <w:rsid w:val="00E204F7"/>
    <w:rsid w:val="00E3365D"/>
    <w:rsid w:val="00E3781C"/>
    <w:rsid w:val="00E45D73"/>
    <w:rsid w:val="00E60F55"/>
    <w:rsid w:val="00E61F09"/>
    <w:rsid w:val="00E91012"/>
    <w:rsid w:val="00F24D16"/>
    <w:rsid w:val="00F3675B"/>
    <w:rsid w:val="00F41596"/>
    <w:rsid w:val="00F80476"/>
    <w:rsid w:val="00F90089"/>
    <w:rsid w:val="00FB2D81"/>
    <w:rsid w:val="00FB316D"/>
    <w:rsid w:val="00FF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817BA8"/>
  <w15:chartTrackingRefBased/>
  <w15:docId w15:val="{C2447C96-C060-4EE8-87B9-7A648230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3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3675B"/>
    <w:pPr>
      <w:keepNext/>
      <w:jc w:val="center"/>
      <w:outlineLvl w:val="1"/>
    </w:pPr>
    <w:rPr>
      <w:b/>
      <w:szCs w:val="20"/>
    </w:rPr>
  </w:style>
  <w:style w:type="paragraph" w:styleId="Heading3">
    <w:name w:val="heading 3"/>
    <w:basedOn w:val="Normal"/>
    <w:next w:val="Normal"/>
    <w:link w:val="Heading3Char"/>
    <w:qFormat/>
    <w:rsid w:val="00F3675B"/>
    <w:pPr>
      <w:keepNext/>
      <w:jc w:val="center"/>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345FE"/>
    <w:pPr>
      <w:framePr w:w="7920" w:h="1980" w:hRule="exact" w:hSpace="180" w:wrap="auto" w:hAnchor="page" w:xAlign="center" w:yAlign="bottom"/>
      <w:ind w:left="2880"/>
    </w:pPr>
    <w:rPr>
      <w:rFonts w:eastAsiaTheme="majorEastAsia" w:cstheme="majorBidi"/>
    </w:rPr>
  </w:style>
  <w:style w:type="character" w:styleId="Hyperlink">
    <w:name w:val="Hyperlink"/>
    <w:rsid w:val="0047138A"/>
    <w:rPr>
      <w:color w:val="0000FF"/>
      <w:u w:val="single"/>
    </w:rPr>
  </w:style>
  <w:style w:type="paragraph" w:styleId="Header">
    <w:name w:val="header"/>
    <w:basedOn w:val="Normal"/>
    <w:link w:val="HeaderChar"/>
    <w:uiPriority w:val="99"/>
    <w:unhideWhenUsed/>
    <w:rsid w:val="00122DB9"/>
    <w:pPr>
      <w:tabs>
        <w:tab w:val="center" w:pos="4680"/>
        <w:tab w:val="right" w:pos="9360"/>
      </w:tabs>
    </w:pPr>
  </w:style>
  <w:style w:type="character" w:customStyle="1" w:styleId="HeaderChar">
    <w:name w:val="Header Char"/>
    <w:basedOn w:val="DefaultParagraphFont"/>
    <w:link w:val="Header"/>
    <w:uiPriority w:val="99"/>
    <w:rsid w:val="00122DB9"/>
    <w:rPr>
      <w:rFonts w:ascii="Times New Roman" w:eastAsia="Times New Roman" w:hAnsi="Times New Roman" w:cs="Times New Roman"/>
      <w:sz w:val="24"/>
      <w:szCs w:val="24"/>
    </w:rPr>
  </w:style>
  <w:style w:type="paragraph" w:styleId="Footer">
    <w:name w:val="footer"/>
    <w:basedOn w:val="Normal"/>
    <w:link w:val="FooterChar"/>
    <w:unhideWhenUsed/>
    <w:rsid w:val="00122DB9"/>
    <w:pPr>
      <w:tabs>
        <w:tab w:val="center" w:pos="4680"/>
        <w:tab w:val="right" w:pos="9360"/>
      </w:tabs>
    </w:pPr>
  </w:style>
  <w:style w:type="character" w:customStyle="1" w:styleId="FooterChar">
    <w:name w:val="Footer Char"/>
    <w:basedOn w:val="DefaultParagraphFont"/>
    <w:link w:val="Footer"/>
    <w:uiPriority w:val="99"/>
    <w:rsid w:val="00122DB9"/>
    <w:rPr>
      <w:rFonts w:ascii="Times New Roman" w:eastAsia="Times New Roman" w:hAnsi="Times New Roman" w:cs="Times New Roman"/>
      <w:sz w:val="24"/>
      <w:szCs w:val="24"/>
    </w:rPr>
  </w:style>
  <w:style w:type="character" w:styleId="PageNumber">
    <w:name w:val="page number"/>
    <w:basedOn w:val="DefaultParagraphFont"/>
    <w:rsid w:val="00122DB9"/>
  </w:style>
  <w:style w:type="character" w:customStyle="1" w:styleId="Heading2Char">
    <w:name w:val="Heading 2 Char"/>
    <w:basedOn w:val="DefaultParagraphFont"/>
    <w:link w:val="Heading2"/>
    <w:rsid w:val="00F3675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3675B"/>
    <w:rPr>
      <w:rFonts w:ascii="Times New Roman" w:eastAsia="Times New Roman" w:hAnsi="Times New Roman" w:cs="Times New Roman"/>
      <w:sz w:val="24"/>
      <w:szCs w:val="20"/>
    </w:rPr>
  </w:style>
  <w:style w:type="paragraph" w:styleId="BodyText">
    <w:name w:val="Body Text"/>
    <w:basedOn w:val="Normal"/>
    <w:link w:val="BodyTextChar"/>
    <w:rsid w:val="00F3675B"/>
    <w:rPr>
      <w:i/>
      <w:szCs w:val="20"/>
    </w:rPr>
  </w:style>
  <w:style w:type="character" w:customStyle="1" w:styleId="BodyTextChar">
    <w:name w:val="Body Text Char"/>
    <w:basedOn w:val="DefaultParagraphFont"/>
    <w:link w:val="BodyText"/>
    <w:rsid w:val="00F3675B"/>
    <w:rPr>
      <w:rFonts w:ascii="Times New Roman" w:eastAsia="Times New Roman" w:hAnsi="Times New Roman" w:cs="Times New Roman"/>
      <w:i/>
      <w:sz w:val="24"/>
      <w:szCs w:val="20"/>
    </w:rPr>
  </w:style>
  <w:style w:type="paragraph" w:styleId="BodyText2">
    <w:name w:val="Body Text 2"/>
    <w:basedOn w:val="Normal"/>
    <w:link w:val="BodyText2Char"/>
    <w:rsid w:val="00F3675B"/>
    <w:pPr>
      <w:jc w:val="center"/>
    </w:pPr>
    <w:rPr>
      <w:sz w:val="16"/>
      <w:szCs w:val="20"/>
    </w:rPr>
  </w:style>
  <w:style w:type="character" w:customStyle="1" w:styleId="BodyText2Char">
    <w:name w:val="Body Text 2 Char"/>
    <w:basedOn w:val="DefaultParagraphFont"/>
    <w:link w:val="BodyText2"/>
    <w:rsid w:val="00F3675B"/>
    <w:rPr>
      <w:rFonts w:ascii="Times New Roman" w:eastAsia="Times New Roman" w:hAnsi="Times New Roman" w:cs="Times New Roman"/>
      <w:sz w:val="16"/>
      <w:szCs w:val="20"/>
    </w:rPr>
  </w:style>
  <w:style w:type="paragraph" w:styleId="ListParagraph">
    <w:name w:val="List Paragraph"/>
    <w:basedOn w:val="Normal"/>
    <w:uiPriority w:val="34"/>
    <w:qFormat/>
    <w:rsid w:val="000E433B"/>
    <w:pPr>
      <w:ind w:left="720"/>
    </w:pPr>
  </w:style>
  <w:style w:type="character" w:styleId="FollowedHyperlink">
    <w:name w:val="FollowedHyperlink"/>
    <w:basedOn w:val="DefaultParagraphFont"/>
    <w:uiPriority w:val="99"/>
    <w:semiHidden/>
    <w:unhideWhenUsed/>
    <w:rsid w:val="008524D8"/>
    <w:rPr>
      <w:color w:val="800080" w:themeColor="followedHyperlink"/>
      <w:u w:val="single"/>
    </w:rPr>
  </w:style>
  <w:style w:type="paragraph" w:styleId="BalloonText">
    <w:name w:val="Balloon Text"/>
    <w:basedOn w:val="Normal"/>
    <w:link w:val="BalloonTextChar"/>
    <w:uiPriority w:val="99"/>
    <w:semiHidden/>
    <w:unhideWhenUsed/>
    <w:rsid w:val="003C7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AD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41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zehnle@di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io.org/worship/election-and-call.html"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Vicki</dc:creator>
  <cp:keywords/>
  <dc:description/>
  <cp:lastModifiedBy>Zehnle, Father Daren J.</cp:lastModifiedBy>
  <cp:revision>11</cp:revision>
  <cp:lastPrinted>2020-01-20T16:53:00Z</cp:lastPrinted>
  <dcterms:created xsi:type="dcterms:W3CDTF">2022-01-03T21:05:00Z</dcterms:created>
  <dcterms:modified xsi:type="dcterms:W3CDTF">2022-01-05T18:35:00Z</dcterms:modified>
</cp:coreProperties>
</file>