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4E598" w14:textId="23D4D422" w:rsidR="0065785A" w:rsidRDefault="00041244" w:rsidP="00B268DC">
      <w:r>
        <w:t>P</w:t>
      </w:r>
      <w:r w:rsidR="0065785A">
        <w:t>lease conside</w:t>
      </w:r>
      <w:r>
        <w:t>r including one of these</w:t>
      </w:r>
      <w:r w:rsidR="0065785A">
        <w:t xml:space="preserve"> inserts that can be pasted right into your bulletin.  (Electronic copies of these insert samples can be found at </w:t>
      </w:r>
      <w:r w:rsidR="0022025A" w:rsidRPr="0022025A">
        <w:t>www.dio.org//restoredorder</w:t>
      </w:r>
      <w:r w:rsidR="00D34B26">
        <w:t>)</w:t>
      </w:r>
    </w:p>
    <w:p w14:paraId="0048E0F9" w14:textId="77777777" w:rsidR="0065785A" w:rsidRDefault="0065785A" w:rsidP="0005150E"/>
    <w:p w14:paraId="06EB618A" w14:textId="03FCDA67" w:rsidR="002D7358" w:rsidRDefault="00B268DC" w:rsidP="0005150E">
      <w:r>
        <w:rPr>
          <w:noProof/>
        </w:rPr>
        <mc:AlternateContent>
          <mc:Choice Requires="wps">
            <w:drawing>
              <wp:anchor distT="0" distB="0" distL="114300" distR="114300" simplePos="0" relativeHeight="251657216" behindDoc="0" locked="0" layoutInCell="1" allowOverlap="1" wp14:anchorId="093EAAD3" wp14:editId="5F741956">
                <wp:simplePos x="0" y="0"/>
                <wp:positionH relativeFrom="column">
                  <wp:posOffset>-48895</wp:posOffset>
                </wp:positionH>
                <wp:positionV relativeFrom="paragraph">
                  <wp:posOffset>29210</wp:posOffset>
                </wp:positionV>
                <wp:extent cx="4103370" cy="5894705"/>
                <wp:effectExtent l="8255" t="8255" r="12700" b="1206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5894705"/>
                        </a:xfrm>
                        <a:prstGeom prst="rect">
                          <a:avLst/>
                        </a:prstGeom>
                        <a:solidFill>
                          <a:srgbClr val="FFFFFF"/>
                        </a:solidFill>
                        <a:ln w="9525">
                          <a:solidFill>
                            <a:srgbClr val="000000"/>
                          </a:solidFill>
                          <a:miter lim="800000"/>
                          <a:headEnd/>
                          <a:tailEnd/>
                        </a:ln>
                      </wps:spPr>
                      <wps:txbx>
                        <w:txbxContent>
                          <w:p w14:paraId="6C998A4D" w14:textId="77777777" w:rsidR="006968AD" w:rsidRDefault="007500AC" w:rsidP="00636A22">
                            <w:pPr>
                              <w:tabs>
                                <w:tab w:val="left" w:pos="1440"/>
                              </w:tabs>
                              <w:jc w:val="both"/>
                              <w:rPr>
                                <w:b/>
                                <w:color w:val="000000"/>
                                <w:spacing w:val="-5"/>
                                <w:sz w:val="32"/>
                                <w:szCs w:val="32"/>
                              </w:rPr>
                            </w:pPr>
                            <w:r w:rsidRPr="006968AD">
                              <w:rPr>
                                <w:b/>
                                <w:color w:val="000000"/>
                                <w:spacing w:val="-5"/>
                                <w:sz w:val="32"/>
                                <w:szCs w:val="32"/>
                              </w:rPr>
                              <w:t>DID YOU KNOW….</w:t>
                            </w:r>
                          </w:p>
                          <w:p w14:paraId="595B9CF7" w14:textId="77777777" w:rsidR="007500AC" w:rsidRPr="00E654B3" w:rsidRDefault="007500AC" w:rsidP="00636A22">
                            <w:pPr>
                              <w:tabs>
                                <w:tab w:val="left" w:pos="1440"/>
                              </w:tabs>
                              <w:jc w:val="both"/>
                              <w:rPr>
                                <w:color w:val="000000"/>
                                <w:spacing w:val="-5"/>
                              </w:rPr>
                            </w:pPr>
                            <w:r w:rsidRPr="00E654B3">
                              <w:rPr>
                                <w:color w:val="000000"/>
                                <w:spacing w:val="-5"/>
                              </w:rPr>
                              <w:t>THIS PARISH WILL SOON OFFER CONFIRMATION PRIOR TO FIRST HOLY COMMUNION??</w:t>
                            </w:r>
                          </w:p>
                          <w:p w14:paraId="2AA18646" w14:textId="77777777" w:rsidR="007500AC" w:rsidRDefault="007500AC" w:rsidP="00636A22">
                            <w:pPr>
                              <w:tabs>
                                <w:tab w:val="left" w:pos="1440"/>
                              </w:tabs>
                              <w:jc w:val="both"/>
                              <w:rPr>
                                <w:color w:val="000000"/>
                                <w:spacing w:val="-5"/>
                              </w:rPr>
                            </w:pPr>
                          </w:p>
                          <w:p w14:paraId="11A8FD68" w14:textId="3D3A1B64" w:rsidR="007500AC" w:rsidRDefault="00B268DC" w:rsidP="00E654B3">
                            <w:pPr>
                              <w:tabs>
                                <w:tab w:val="left" w:pos="1440"/>
                              </w:tabs>
                              <w:jc w:val="center"/>
                              <w:rPr>
                                <w:color w:val="000000"/>
                                <w:spacing w:val="-5"/>
                              </w:rPr>
                            </w:pPr>
                            <w:r>
                              <w:rPr>
                                <w:noProof/>
                                <w:color w:val="000000"/>
                                <w:spacing w:val="-5"/>
                              </w:rPr>
                              <w:drawing>
                                <wp:inline distT="0" distB="0" distL="0" distR="0" wp14:anchorId="0AB311F3" wp14:editId="4C002938">
                                  <wp:extent cx="3114675" cy="1638300"/>
                                  <wp:effectExtent l="0" t="0" r="0" b="0"/>
                                  <wp:docPr id="1" name="Picture 1" descr="proper order banner - color and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r order banner - color and wo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1638300"/>
                                          </a:xfrm>
                                          <a:prstGeom prst="rect">
                                            <a:avLst/>
                                          </a:prstGeom>
                                          <a:noFill/>
                                          <a:ln>
                                            <a:noFill/>
                                          </a:ln>
                                        </pic:spPr>
                                      </pic:pic>
                                    </a:graphicData>
                                  </a:graphic>
                                </wp:inline>
                              </w:drawing>
                            </w:r>
                          </w:p>
                          <w:p w14:paraId="1B0E2752" w14:textId="77777777" w:rsidR="007500AC" w:rsidRDefault="007500AC" w:rsidP="00636A22">
                            <w:pPr>
                              <w:tabs>
                                <w:tab w:val="left" w:pos="1440"/>
                              </w:tabs>
                              <w:jc w:val="both"/>
                              <w:rPr>
                                <w:color w:val="000000"/>
                                <w:spacing w:val="-5"/>
                              </w:rPr>
                            </w:pPr>
                          </w:p>
                          <w:p w14:paraId="09073289" w14:textId="5DD08B64" w:rsidR="007500AC" w:rsidRDefault="007500AC" w:rsidP="00636A22">
                            <w:pPr>
                              <w:tabs>
                                <w:tab w:val="left" w:pos="1440"/>
                              </w:tabs>
                              <w:jc w:val="both"/>
                              <w:rPr>
                                <w:color w:val="000000"/>
                                <w:spacing w:val="-5"/>
                              </w:rPr>
                            </w:pPr>
                            <w:r>
                              <w:rPr>
                                <w:color w:val="000000"/>
                                <w:spacing w:val="-5"/>
                              </w:rPr>
                              <w:t xml:space="preserve">Indeed, all parishes within the Diocese of </w:t>
                            </w:r>
                            <w:r w:rsidR="00B268DC">
                              <w:rPr>
                                <w:color w:val="000000"/>
                                <w:spacing w:val="-5"/>
                              </w:rPr>
                              <w:t>Springfield in Illinois</w:t>
                            </w:r>
                            <w:r>
                              <w:rPr>
                                <w:color w:val="000000"/>
                                <w:spacing w:val="-5"/>
                              </w:rPr>
                              <w:t xml:space="preserve"> are restoring the </w:t>
                            </w:r>
                            <w:r w:rsidR="00E20CAB">
                              <w:rPr>
                                <w:color w:val="000000"/>
                                <w:spacing w:val="-5"/>
                              </w:rPr>
                              <w:t>Original</w:t>
                            </w:r>
                            <w:r>
                              <w:rPr>
                                <w:color w:val="000000"/>
                                <w:spacing w:val="-5"/>
                              </w:rPr>
                              <w:t xml:space="preserve"> Order of the Sacraments of Initia</w:t>
                            </w:r>
                            <w:r w:rsidR="001143B3">
                              <w:rPr>
                                <w:color w:val="000000"/>
                                <w:spacing w:val="-5"/>
                              </w:rPr>
                              <w:t>tion between 201</w:t>
                            </w:r>
                            <w:r w:rsidR="00B268DC">
                              <w:rPr>
                                <w:color w:val="000000"/>
                                <w:spacing w:val="-5"/>
                              </w:rPr>
                              <w:t>9</w:t>
                            </w:r>
                            <w:r w:rsidR="00EC258B">
                              <w:rPr>
                                <w:color w:val="000000"/>
                                <w:spacing w:val="-5"/>
                              </w:rPr>
                              <w:t>-202</w:t>
                            </w:r>
                            <w:r w:rsidR="00B268DC">
                              <w:rPr>
                                <w:color w:val="000000"/>
                                <w:spacing w:val="-5"/>
                              </w:rPr>
                              <w:t>5</w:t>
                            </w:r>
                            <w:r>
                              <w:rPr>
                                <w:color w:val="000000"/>
                                <w:spacing w:val="-5"/>
                              </w:rPr>
                              <w:t>.</w:t>
                            </w:r>
                          </w:p>
                          <w:p w14:paraId="742A58A8" w14:textId="77777777" w:rsidR="007500AC" w:rsidRPr="00FE2751" w:rsidRDefault="007500AC" w:rsidP="00636A22">
                            <w:pPr>
                              <w:tabs>
                                <w:tab w:val="left" w:pos="1440"/>
                              </w:tabs>
                              <w:jc w:val="both"/>
                              <w:rPr>
                                <w:color w:val="000000"/>
                                <w:spacing w:val="-5"/>
                                <w:sz w:val="16"/>
                                <w:szCs w:val="16"/>
                              </w:rPr>
                            </w:pPr>
                          </w:p>
                          <w:p w14:paraId="1798094A" w14:textId="77777777" w:rsidR="007500AC" w:rsidRDefault="007500AC" w:rsidP="007500AC">
                            <w:r w:rsidRPr="00605B72">
                              <w:t>In the e</w:t>
                            </w:r>
                            <w:r w:rsidR="00EC258B">
                              <w:t>arly Church, t</w:t>
                            </w:r>
                            <w:r w:rsidRPr="00605B72">
                              <w:t>he person was immersed into the waters of Baptism, anointed with chrism, and shared in the Eucharistic meal</w:t>
                            </w:r>
                            <w:r w:rsidR="00EC258B">
                              <w:t xml:space="preserve"> as part of a single event</w:t>
                            </w:r>
                            <w:r w:rsidRPr="00605B72">
                              <w:t xml:space="preserve">. Over time, and for many reasons, the celebration of these </w:t>
                            </w:r>
                            <w:r w:rsidR="001143B3">
                              <w:t>three sacraments</w:t>
                            </w:r>
                            <w:r w:rsidRPr="00605B72">
                              <w:t xml:space="preserve"> became separated from one another. In the renew</w:t>
                            </w:r>
                            <w:r w:rsidR="001D0E4F">
                              <w:t>al</w:t>
                            </w:r>
                            <w:r w:rsidR="001143B3">
                              <w:t xml:space="preserve"> stemming from</w:t>
                            </w:r>
                            <w:r w:rsidRPr="00605B72">
                              <w:t xml:space="preserve"> the Second Vatican Council, the Church was </w:t>
                            </w:r>
                            <w:r w:rsidR="001143B3">
                              <w:t xml:space="preserve">asked to more clearly set forth the intimate connection of Confirmation </w:t>
                            </w:r>
                            <w:r w:rsidR="001D0E4F">
                              <w:t xml:space="preserve">with the whole of Christian </w:t>
                            </w:r>
                            <w:r w:rsidR="001143B3">
                              <w:t xml:space="preserve">initiation.  </w:t>
                            </w:r>
                            <w:r w:rsidRPr="00605B72">
                              <w:t xml:space="preserve">This </w:t>
                            </w:r>
                            <w:r>
                              <w:t>original</w:t>
                            </w:r>
                            <w:r w:rsidRPr="00605B72">
                              <w:t xml:space="preserve"> order </w:t>
                            </w:r>
                            <w:r w:rsidR="001D0E4F">
                              <w:t xml:space="preserve">also </w:t>
                            </w:r>
                            <w:r w:rsidRPr="00605B72">
                              <w:t xml:space="preserve">helps us recognize that sharing in the Eucharist completes </w:t>
                            </w:r>
                            <w:r>
                              <w:t xml:space="preserve">our initiation into the Church and that it is Eucharist which is the </w:t>
                            </w:r>
                            <w:r w:rsidR="00EC258B">
                              <w:t>“</w:t>
                            </w:r>
                            <w:r>
                              <w:t>source and summit of our faith.</w:t>
                            </w:r>
                            <w:r w:rsidR="00EC258B">
                              <w:t>”</w:t>
                            </w:r>
                          </w:p>
                          <w:p w14:paraId="3EA910DC" w14:textId="77777777" w:rsidR="007500AC" w:rsidRPr="00FE2751" w:rsidRDefault="007500AC" w:rsidP="00A575D0">
                            <w:pPr>
                              <w:rPr>
                                <w:sz w:val="16"/>
                                <w:szCs w:val="16"/>
                              </w:rPr>
                            </w:pPr>
                          </w:p>
                          <w:p w14:paraId="76F88B81" w14:textId="77777777" w:rsidR="007500AC" w:rsidRPr="00FE2751" w:rsidRDefault="007500AC" w:rsidP="009E700D">
                            <w:pPr>
                              <w:rPr>
                                <w:bCs/>
                                <w:color w:val="000000"/>
                                <w:sz w:val="16"/>
                                <w:szCs w:val="16"/>
                              </w:rPr>
                            </w:pPr>
                          </w:p>
                          <w:p w14:paraId="380CCDEC" w14:textId="2018DCD1" w:rsidR="007500AC" w:rsidRDefault="007500AC" w:rsidP="009E700D">
                            <w:pPr>
                              <w:rPr>
                                <w:bCs/>
                                <w:color w:val="000000"/>
                              </w:rPr>
                            </w:pPr>
                            <w:r>
                              <w:rPr>
                                <w:bCs/>
                                <w:color w:val="000000"/>
                              </w:rPr>
                              <w:t xml:space="preserve">Go to </w:t>
                            </w:r>
                            <w:hyperlink r:id="rId6" w:history="1">
                              <w:r w:rsidR="00F330CD">
                                <w:rPr>
                                  <w:rStyle w:val="Hyperlink"/>
                                  <w:bCs/>
                                </w:rPr>
                                <w:t>https://www.dio.org/restoredorder</w:t>
                              </w:r>
                            </w:hyperlink>
                            <w:bookmarkStart w:id="0" w:name="_GoBack"/>
                            <w:bookmarkEnd w:id="0"/>
                            <w:r w:rsidR="00B268DC">
                              <w:rPr>
                                <w:bCs/>
                                <w:color w:val="000000"/>
                              </w:rPr>
                              <w:t xml:space="preserve"> </w:t>
                            </w:r>
                            <w:r w:rsidR="00767F58">
                              <w:rPr>
                                <w:bCs/>
                                <w:color w:val="000000"/>
                              </w:rPr>
                              <w:t xml:space="preserve">for more information on this important change. </w:t>
                            </w:r>
                            <w:r>
                              <w:rPr>
                                <w:bCs/>
                                <w:vanish/>
                                <w:color w:val="000000"/>
                              </w:rPr>
                              <w:t xml:space="preserve">   er         of Peace:  </w:t>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p>
                          <w:p w14:paraId="5E44AC87" w14:textId="77777777" w:rsidR="007500AC" w:rsidRDefault="007500AC" w:rsidP="00A575D0">
                            <w:pPr>
                              <w:rPr>
                                <w:sz w:val="20"/>
                                <w:szCs w:val="20"/>
                              </w:rPr>
                            </w:pPr>
                          </w:p>
                          <w:p w14:paraId="0B9B9010" w14:textId="77777777" w:rsidR="007500AC" w:rsidRDefault="007500AC" w:rsidP="00A57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EAAD3" id="_x0000_t202" coordsize="21600,21600" o:spt="202" path="m,l,21600r21600,l21600,xe">
                <v:stroke joinstyle="miter"/>
                <v:path gradientshapeok="t" o:connecttype="rect"/>
              </v:shapetype>
              <v:shape id="Text Box 8" o:spid="_x0000_s1026" type="#_x0000_t202" style="position:absolute;margin-left:-3.85pt;margin-top:2.3pt;width:323.1pt;height:46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R+KwIAAFEEAAAOAAAAZHJzL2Uyb0RvYy54bWysVNtu2zAMfR+wfxD0vthJnTUx4hRdugwD&#10;ugvQ7gNkWbaFyaImKbGzry8lu1l2exnmB4EUqUPykPTmZugUOQrrJOiCzmcpJUJzqKRuCvrlcf9q&#10;RYnzTFdMgRYFPQlHb7YvX2x6k4sFtKAqYQmCaJf3pqCt9yZPEsdb0TE3AyM0GmuwHfOo2iapLOsR&#10;vVPJIk1fJz3Yyljgwjm8vRuNdBvx61pw/6munfBEFRRz8/G08SzDmWw3LG8sM63kUxrsH7LomNQY&#10;9Ax1xzwjByt/g+okt+Cg9jMOXQJ1LbmINWA18/SXah5aZkSsBclx5kyT+3+w/OPxsyWyKmhGiWYd&#10;tuhRDJ68gYGsAju9cTk6PRh08wNeY5djpc7cA//qiIZdy3Qjbq2FvhWswuzm4WVy8XTEcQGk7D9A&#10;hWHYwUMEGmrbBeqQDILo2KXTuTMhFY6X2Ty9urpGE0fbcrXOrtNljMHy5+fGOv9OQEeCUFCLrY/w&#10;7HjvfEiH5c8uIZoDJau9VCoqtil3ypIjwzHZx29C/8lNadIXdL1cLEcG/gqRxu9PEJ30OO9KdgVd&#10;nZ1YHnh7q6s4jZ5JNcqYstITkYG7kUU/lMPUmBKqE1JqYZxr3EMUWrDfKelxpgvqvh2YFZSo9xrb&#10;sp5nWViCqGTL6wUq9tJSXlqY5ghVUE/JKO78uDgHY2XTYqRxEDTcYitrGUkOPR+zmvLGuY3cTzsW&#10;FuNSj14//gTbJwAAAP//AwBQSwMEFAAGAAgAAAAhAIi5hzffAAAACAEAAA8AAABkcnMvZG93bnJl&#10;di54bWxMj8tOwzAURPdI/IN1kdig1qEpeZGbCiGB6A4Kgq0b3yYRfgTbTcPfY1awHM1o5ky9mbVi&#10;Ezk/WINwvUyAkWmtHEyH8Pb6sCiA+SCMFMoaQvgmD5vm/KwWlbQn80LTLnQslhhfCYQ+hLHi3Lc9&#10;aeGXdiQTvYN1WoQoXcelE6dYrhVfJUnGtRhMXOjFSPc9tZ+7o0Yo1k/Th9+mz+9tdlBluMqnxy+H&#10;eHkx390CCzSHvzD84kd0aCLT3h6N9EwhLPI8JhHWGbBoZ2lxA2yPUKarEnhT8/8Hmh8AAAD//wMA&#10;UEsBAi0AFAAGAAgAAAAhALaDOJL+AAAA4QEAABMAAAAAAAAAAAAAAAAAAAAAAFtDb250ZW50X1R5&#10;cGVzXS54bWxQSwECLQAUAAYACAAAACEAOP0h/9YAAACUAQAACwAAAAAAAAAAAAAAAAAvAQAAX3Jl&#10;bHMvLnJlbHNQSwECLQAUAAYACAAAACEAc1+UfisCAABRBAAADgAAAAAAAAAAAAAAAAAuAgAAZHJz&#10;L2Uyb0RvYy54bWxQSwECLQAUAAYACAAAACEAiLmHN98AAAAIAQAADwAAAAAAAAAAAAAAAACFBAAA&#10;ZHJzL2Rvd25yZXYueG1sUEsFBgAAAAAEAAQA8wAAAJEFAAAAAA==&#10;">
                <v:textbox>
                  <w:txbxContent>
                    <w:p w14:paraId="6C998A4D" w14:textId="77777777" w:rsidR="006968AD" w:rsidRDefault="007500AC" w:rsidP="00636A22">
                      <w:pPr>
                        <w:tabs>
                          <w:tab w:val="left" w:pos="1440"/>
                        </w:tabs>
                        <w:jc w:val="both"/>
                        <w:rPr>
                          <w:b/>
                          <w:color w:val="000000"/>
                          <w:spacing w:val="-5"/>
                          <w:sz w:val="32"/>
                          <w:szCs w:val="32"/>
                        </w:rPr>
                      </w:pPr>
                      <w:r w:rsidRPr="006968AD">
                        <w:rPr>
                          <w:b/>
                          <w:color w:val="000000"/>
                          <w:spacing w:val="-5"/>
                          <w:sz w:val="32"/>
                          <w:szCs w:val="32"/>
                        </w:rPr>
                        <w:t>DID YOU KNOW….</w:t>
                      </w:r>
                    </w:p>
                    <w:p w14:paraId="595B9CF7" w14:textId="77777777" w:rsidR="007500AC" w:rsidRPr="00E654B3" w:rsidRDefault="007500AC" w:rsidP="00636A22">
                      <w:pPr>
                        <w:tabs>
                          <w:tab w:val="left" w:pos="1440"/>
                        </w:tabs>
                        <w:jc w:val="both"/>
                        <w:rPr>
                          <w:color w:val="000000"/>
                          <w:spacing w:val="-5"/>
                        </w:rPr>
                      </w:pPr>
                      <w:r w:rsidRPr="00E654B3">
                        <w:rPr>
                          <w:color w:val="000000"/>
                          <w:spacing w:val="-5"/>
                        </w:rPr>
                        <w:t>THIS PARISH WILL SOON OFFER CONFIRMATION PRIOR TO FIRST HOLY COMMUNION??</w:t>
                      </w:r>
                    </w:p>
                    <w:p w14:paraId="2AA18646" w14:textId="77777777" w:rsidR="007500AC" w:rsidRDefault="007500AC" w:rsidP="00636A22">
                      <w:pPr>
                        <w:tabs>
                          <w:tab w:val="left" w:pos="1440"/>
                        </w:tabs>
                        <w:jc w:val="both"/>
                        <w:rPr>
                          <w:color w:val="000000"/>
                          <w:spacing w:val="-5"/>
                        </w:rPr>
                      </w:pPr>
                    </w:p>
                    <w:p w14:paraId="11A8FD68" w14:textId="3D3A1B64" w:rsidR="007500AC" w:rsidRDefault="00B268DC" w:rsidP="00E654B3">
                      <w:pPr>
                        <w:tabs>
                          <w:tab w:val="left" w:pos="1440"/>
                        </w:tabs>
                        <w:jc w:val="center"/>
                        <w:rPr>
                          <w:color w:val="000000"/>
                          <w:spacing w:val="-5"/>
                        </w:rPr>
                      </w:pPr>
                      <w:r>
                        <w:rPr>
                          <w:noProof/>
                          <w:color w:val="000000"/>
                          <w:spacing w:val="-5"/>
                        </w:rPr>
                        <w:drawing>
                          <wp:inline distT="0" distB="0" distL="0" distR="0" wp14:anchorId="0AB311F3" wp14:editId="4C002938">
                            <wp:extent cx="3114675" cy="1638300"/>
                            <wp:effectExtent l="0" t="0" r="0" b="0"/>
                            <wp:docPr id="1" name="Picture 1" descr="proper order banner - color and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r order banner - color and wo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1638300"/>
                                    </a:xfrm>
                                    <a:prstGeom prst="rect">
                                      <a:avLst/>
                                    </a:prstGeom>
                                    <a:noFill/>
                                    <a:ln>
                                      <a:noFill/>
                                    </a:ln>
                                  </pic:spPr>
                                </pic:pic>
                              </a:graphicData>
                            </a:graphic>
                          </wp:inline>
                        </w:drawing>
                      </w:r>
                    </w:p>
                    <w:p w14:paraId="1B0E2752" w14:textId="77777777" w:rsidR="007500AC" w:rsidRDefault="007500AC" w:rsidP="00636A22">
                      <w:pPr>
                        <w:tabs>
                          <w:tab w:val="left" w:pos="1440"/>
                        </w:tabs>
                        <w:jc w:val="both"/>
                        <w:rPr>
                          <w:color w:val="000000"/>
                          <w:spacing w:val="-5"/>
                        </w:rPr>
                      </w:pPr>
                    </w:p>
                    <w:p w14:paraId="09073289" w14:textId="5DD08B64" w:rsidR="007500AC" w:rsidRDefault="007500AC" w:rsidP="00636A22">
                      <w:pPr>
                        <w:tabs>
                          <w:tab w:val="left" w:pos="1440"/>
                        </w:tabs>
                        <w:jc w:val="both"/>
                        <w:rPr>
                          <w:color w:val="000000"/>
                          <w:spacing w:val="-5"/>
                        </w:rPr>
                      </w:pPr>
                      <w:r>
                        <w:rPr>
                          <w:color w:val="000000"/>
                          <w:spacing w:val="-5"/>
                        </w:rPr>
                        <w:t xml:space="preserve">Indeed, all parishes within the Diocese of </w:t>
                      </w:r>
                      <w:r w:rsidR="00B268DC">
                        <w:rPr>
                          <w:color w:val="000000"/>
                          <w:spacing w:val="-5"/>
                        </w:rPr>
                        <w:t>Springfield in Illinois</w:t>
                      </w:r>
                      <w:r>
                        <w:rPr>
                          <w:color w:val="000000"/>
                          <w:spacing w:val="-5"/>
                        </w:rPr>
                        <w:t xml:space="preserve"> are restoring the </w:t>
                      </w:r>
                      <w:r w:rsidR="00E20CAB">
                        <w:rPr>
                          <w:color w:val="000000"/>
                          <w:spacing w:val="-5"/>
                        </w:rPr>
                        <w:t>Original</w:t>
                      </w:r>
                      <w:r>
                        <w:rPr>
                          <w:color w:val="000000"/>
                          <w:spacing w:val="-5"/>
                        </w:rPr>
                        <w:t xml:space="preserve"> Order of the Sacraments of Initia</w:t>
                      </w:r>
                      <w:r w:rsidR="001143B3">
                        <w:rPr>
                          <w:color w:val="000000"/>
                          <w:spacing w:val="-5"/>
                        </w:rPr>
                        <w:t>tion between 201</w:t>
                      </w:r>
                      <w:r w:rsidR="00B268DC">
                        <w:rPr>
                          <w:color w:val="000000"/>
                          <w:spacing w:val="-5"/>
                        </w:rPr>
                        <w:t>9</w:t>
                      </w:r>
                      <w:r w:rsidR="00EC258B">
                        <w:rPr>
                          <w:color w:val="000000"/>
                          <w:spacing w:val="-5"/>
                        </w:rPr>
                        <w:t>-202</w:t>
                      </w:r>
                      <w:r w:rsidR="00B268DC">
                        <w:rPr>
                          <w:color w:val="000000"/>
                          <w:spacing w:val="-5"/>
                        </w:rPr>
                        <w:t>5</w:t>
                      </w:r>
                      <w:r>
                        <w:rPr>
                          <w:color w:val="000000"/>
                          <w:spacing w:val="-5"/>
                        </w:rPr>
                        <w:t>.</w:t>
                      </w:r>
                    </w:p>
                    <w:p w14:paraId="742A58A8" w14:textId="77777777" w:rsidR="007500AC" w:rsidRPr="00FE2751" w:rsidRDefault="007500AC" w:rsidP="00636A22">
                      <w:pPr>
                        <w:tabs>
                          <w:tab w:val="left" w:pos="1440"/>
                        </w:tabs>
                        <w:jc w:val="both"/>
                        <w:rPr>
                          <w:color w:val="000000"/>
                          <w:spacing w:val="-5"/>
                          <w:sz w:val="16"/>
                          <w:szCs w:val="16"/>
                        </w:rPr>
                      </w:pPr>
                    </w:p>
                    <w:p w14:paraId="1798094A" w14:textId="77777777" w:rsidR="007500AC" w:rsidRDefault="007500AC" w:rsidP="007500AC">
                      <w:r w:rsidRPr="00605B72">
                        <w:t>In the e</w:t>
                      </w:r>
                      <w:r w:rsidR="00EC258B">
                        <w:t>arly Church, t</w:t>
                      </w:r>
                      <w:r w:rsidRPr="00605B72">
                        <w:t>he person was immersed into the waters of Baptism, anointed with chrism, and shared in the Eucharistic meal</w:t>
                      </w:r>
                      <w:r w:rsidR="00EC258B">
                        <w:t xml:space="preserve"> as part of a single event</w:t>
                      </w:r>
                      <w:r w:rsidRPr="00605B72">
                        <w:t xml:space="preserve">. Over time, and for many reasons, the celebration of these </w:t>
                      </w:r>
                      <w:r w:rsidR="001143B3">
                        <w:t>three sacraments</w:t>
                      </w:r>
                      <w:r w:rsidRPr="00605B72">
                        <w:t xml:space="preserve"> became separated from one another. In the renew</w:t>
                      </w:r>
                      <w:r w:rsidR="001D0E4F">
                        <w:t>al</w:t>
                      </w:r>
                      <w:r w:rsidR="001143B3">
                        <w:t xml:space="preserve"> stemming from</w:t>
                      </w:r>
                      <w:r w:rsidRPr="00605B72">
                        <w:t xml:space="preserve"> the Second Vatican Council, the Church was </w:t>
                      </w:r>
                      <w:r w:rsidR="001143B3">
                        <w:t xml:space="preserve">asked to more clearly set forth the intimate connection of Confirmation </w:t>
                      </w:r>
                      <w:r w:rsidR="001D0E4F">
                        <w:t xml:space="preserve">with the whole of Christian </w:t>
                      </w:r>
                      <w:r w:rsidR="001143B3">
                        <w:t xml:space="preserve">initiation.  </w:t>
                      </w:r>
                      <w:r w:rsidRPr="00605B72">
                        <w:t xml:space="preserve">This </w:t>
                      </w:r>
                      <w:r>
                        <w:t>original</w:t>
                      </w:r>
                      <w:r w:rsidRPr="00605B72">
                        <w:t xml:space="preserve"> order </w:t>
                      </w:r>
                      <w:r w:rsidR="001D0E4F">
                        <w:t xml:space="preserve">also </w:t>
                      </w:r>
                      <w:r w:rsidRPr="00605B72">
                        <w:t xml:space="preserve">helps us recognize that sharing in the Eucharist completes </w:t>
                      </w:r>
                      <w:r>
                        <w:t xml:space="preserve">our initiation into the Church and that it is Eucharist which is the </w:t>
                      </w:r>
                      <w:r w:rsidR="00EC258B">
                        <w:t>“</w:t>
                      </w:r>
                      <w:r>
                        <w:t>source and summit of our faith.</w:t>
                      </w:r>
                      <w:r w:rsidR="00EC258B">
                        <w:t>”</w:t>
                      </w:r>
                    </w:p>
                    <w:p w14:paraId="3EA910DC" w14:textId="77777777" w:rsidR="007500AC" w:rsidRPr="00FE2751" w:rsidRDefault="007500AC" w:rsidP="00A575D0">
                      <w:pPr>
                        <w:rPr>
                          <w:sz w:val="16"/>
                          <w:szCs w:val="16"/>
                        </w:rPr>
                      </w:pPr>
                    </w:p>
                    <w:p w14:paraId="76F88B81" w14:textId="77777777" w:rsidR="007500AC" w:rsidRPr="00FE2751" w:rsidRDefault="007500AC" w:rsidP="009E700D">
                      <w:pPr>
                        <w:rPr>
                          <w:bCs/>
                          <w:color w:val="000000"/>
                          <w:sz w:val="16"/>
                          <w:szCs w:val="16"/>
                        </w:rPr>
                      </w:pPr>
                    </w:p>
                    <w:p w14:paraId="380CCDEC" w14:textId="2018DCD1" w:rsidR="007500AC" w:rsidRDefault="007500AC" w:rsidP="009E700D">
                      <w:pPr>
                        <w:rPr>
                          <w:bCs/>
                          <w:color w:val="000000"/>
                        </w:rPr>
                      </w:pPr>
                      <w:r>
                        <w:rPr>
                          <w:bCs/>
                          <w:color w:val="000000"/>
                        </w:rPr>
                        <w:t xml:space="preserve">Go to </w:t>
                      </w:r>
                      <w:hyperlink r:id="rId7" w:history="1">
                        <w:r w:rsidR="00F330CD">
                          <w:rPr>
                            <w:rStyle w:val="Hyperlink"/>
                            <w:bCs/>
                          </w:rPr>
                          <w:t>https://www.dio.org/restoredorder</w:t>
                        </w:r>
                      </w:hyperlink>
                      <w:bookmarkStart w:id="1" w:name="_GoBack"/>
                      <w:bookmarkEnd w:id="1"/>
                      <w:r w:rsidR="00B268DC">
                        <w:rPr>
                          <w:bCs/>
                          <w:color w:val="000000"/>
                        </w:rPr>
                        <w:t xml:space="preserve"> </w:t>
                      </w:r>
                      <w:r w:rsidR="00767F58">
                        <w:rPr>
                          <w:bCs/>
                          <w:color w:val="000000"/>
                        </w:rPr>
                        <w:t xml:space="preserve">for more information on this important change. </w:t>
                      </w:r>
                      <w:r>
                        <w:rPr>
                          <w:bCs/>
                          <w:vanish/>
                          <w:color w:val="000000"/>
                        </w:rPr>
                        <w:t xml:space="preserve">   er         of Peace:  </w:t>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p>
                    <w:p w14:paraId="5E44AC87" w14:textId="77777777" w:rsidR="007500AC" w:rsidRDefault="007500AC" w:rsidP="00A575D0">
                      <w:pPr>
                        <w:rPr>
                          <w:sz w:val="20"/>
                          <w:szCs w:val="20"/>
                        </w:rPr>
                      </w:pPr>
                    </w:p>
                    <w:p w14:paraId="0B9B9010" w14:textId="77777777" w:rsidR="007500AC" w:rsidRDefault="007500AC" w:rsidP="00A575D0"/>
                  </w:txbxContent>
                </v:textbox>
              </v:shape>
            </w:pict>
          </mc:Fallback>
        </mc:AlternateContent>
      </w:r>
    </w:p>
    <w:p w14:paraId="0F099DA4" w14:textId="77777777" w:rsidR="002D7358" w:rsidRDefault="002D7358" w:rsidP="0005150E"/>
    <w:p w14:paraId="7EF14866" w14:textId="77777777" w:rsidR="002D7358" w:rsidRDefault="002D7358" w:rsidP="0005150E"/>
    <w:p w14:paraId="09736BFA" w14:textId="77777777" w:rsidR="00062317" w:rsidRDefault="00062317" w:rsidP="0005150E"/>
    <w:p w14:paraId="2C021BE1" w14:textId="77777777" w:rsidR="00062317" w:rsidRDefault="00062317" w:rsidP="0005150E"/>
    <w:p w14:paraId="67F45A35" w14:textId="77777777" w:rsidR="00062317" w:rsidRDefault="00062317" w:rsidP="0005150E"/>
    <w:p w14:paraId="24358A6F" w14:textId="77777777" w:rsidR="00AF7E41" w:rsidRDefault="00AF7E41"/>
    <w:p w14:paraId="350C7C5F" w14:textId="1BB24724" w:rsidR="00062317" w:rsidRDefault="00B268DC" w:rsidP="0005150E">
      <w:r>
        <w:rPr>
          <w:noProof/>
        </w:rPr>
        <mc:AlternateContent>
          <mc:Choice Requires="wps">
            <w:drawing>
              <wp:anchor distT="0" distB="0" distL="114300" distR="114300" simplePos="0" relativeHeight="251658240" behindDoc="0" locked="0" layoutInCell="1" allowOverlap="1" wp14:anchorId="442C2523" wp14:editId="34FE5291">
                <wp:simplePos x="0" y="0"/>
                <wp:positionH relativeFrom="column">
                  <wp:posOffset>4922520</wp:posOffset>
                </wp:positionH>
                <wp:positionV relativeFrom="paragraph">
                  <wp:posOffset>1270</wp:posOffset>
                </wp:positionV>
                <wp:extent cx="3888105" cy="3496945"/>
                <wp:effectExtent l="7620" t="6985" r="9525" b="1079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3496945"/>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12879B86" w14:textId="77777777" w:rsidR="007500AC" w:rsidRPr="00D258B9" w:rsidRDefault="007500AC" w:rsidP="006B2430">
                            <w:pPr>
                              <w:jc w:val="center"/>
                              <w:rPr>
                                <w:sz w:val="6"/>
                              </w:rPr>
                            </w:pPr>
                            <w:r>
                              <w:rPr>
                                <w:sz w:val="18"/>
                              </w:rPr>
                              <w:t xml:space="preserve">   </w:t>
                            </w:r>
                            <w:r w:rsidRPr="00D258B9">
                              <w:rPr>
                                <w:sz w:val="6"/>
                              </w:rPr>
                              <w:t xml:space="preserve">                                    </w:t>
                            </w:r>
                          </w:p>
                          <w:p w14:paraId="77662DC8" w14:textId="47B477DD" w:rsidR="006968AD" w:rsidRPr="006968AD" w:rsidRDefault="006968AD" w:rsidP="006968AD">
                            <w:pPr>
                              <w:tabs>
                                <w:tab w:val="left" w:pos="1440"/>
                              </w:tabs>
                              <w:jc w:val="both"/>
                              <w:rPr>
                                <w:b/>
                                <w:color w:val="000000"/>
                                <w:spacing w:val="-5"/>
                                <w:sz w:val="28"/>
                                <w:szCs w:val="28"/>
                              </w:rPr>
                            </w:pPr>
                            <w:r w:rsidRPr="006968AD">
                              <w:rPr>
                                <w:b/>
                                <w:color w:val="000000"/>
                                <w:spacing w:val="-5"/>
                                <w:sz w:val="28"/>
                                <w:szCs w:val="28"/>
                              </w:rPr>
                              <w:t>DID YOU KNOW</w:t>
                            </w:r>
                            <w:r w:rsidR="001D09CC" w:rsidRPr="006968AD">
                              <w:rPr>
                                <w:b/>
                                <w:color w:val="000000"/>
                                <w:spacing w:val="-5"/>
                                <w:sz w:val="28"/>
                                <w:szCs w:val="28"/>
                              </w:rPr>
                              <w:t>…</w:t>
                            </w:r>
                            <w:r w:rsidR="001D09CC">
                              <w:rPr>
                                <w:b/>
                                <w:color w:val="000000"/>
                                <w:spacing w:val="-5"/>
                                <w:sz w:val="28"/>
                                <w:szCs w:val="28"/>
                              </w:rPr>
                              <w:t>.</w:t>
                            </w:r>
                            <w:r w:rsidR="001D09CC" w:rsidRPr="00E654B3">
                              <w:rPr>
                                <w:color w:val="000000"/>
                                <w:spacing w:val="-5"/>
                              </w:rPr>
                              <w:t xml:space="preserve"> THIS</w:t>
                            </w:r>
                            <w:r w:rsidRPr="00E654B3">
                              <w:rPr>
                                <w:color w:val="000000"/>
                                <w:spacing w:val="-5"/>
                              </w:rPr>
                              <w:t xml:space="preserve"> PARISH WILL SOON OFFER </w:t>
                            </w:r>
                            <w:r>
                              <w:rPr>
                                <w:color w:val="000000"/>
                                <w:spacing w:val="-5"/>
                              </w:rPr>
                              <w:t xml:space="preserve">THE SACRAMENT OF </w:t>
                            </w:r>
                            <w:r w:rsidRPr="00E654B3">
                              <w:rPr>
                                <w:color w:val="000000"/>
                                <w:spacing w:val="-5"/>
                              </w:rPr>
                              <w:t>CONFIRMATION PRIOR TO FIRST HOLY COMMUNION??</w:t>
                            </w:r>
                          </w:p>
                          <w:p w14:paraId="25F74426" w14:textId="77777777" w:rsidR="006968AD" w:rsidRDefault="006968AD" w:rsidP="00E20CAB">
                            <w:pPr>
                              <w:tabs>
                                <w:tab w:val="left" w:pos="1440"/>
                              </w:tabs>
                              <w:jc w:val="both"/>
                              <w:rPr>
                                <w:color w:val="000000"/>
                                <w:spacing w:val="-5"/>
                              </w:rPr>
                            </w:pPr>
                          </w:p>
                          <w:p w14:paraId="19FE2E43" w14:textId="3F175DD8" w:rsidR="00E20CAB" w:rsidRDefault="00E20CAB" w:rsidP="00E20CAB">
                            <w:pPr>
                              <w:tabs>
                                <w:tab w:val="left" w:pos="1440"/>
                              </w:tabs>
                              <w:jc w:val="both"/>
                              <w:rPr>
                                <w:color w:val="000000"/>
                                <w:spacing w:val="-5"/>
                              </w:rPr>
                            </w:pPr>
                            <w:r>
                              <w:rPr>
                                <w:color w:val="000000"/>
                                <w:spacing w:val="-5"/>
                              </w:rPr>
                              <w:t xml:space="preserve">Indeed, all parishes within the Diocese of </w:t>
                            </w:r>
                            <w:r w:rsidR="00B268DC">
                              <w:rPr>
                                <w:color w:val="000000"/>
                                <w:spacing w:val="-5"/>
                              </w:rPr>
                              <w:t>Springfield in Illinois</w:t>
                            </w:r>
                            <w:r>
                              <w:rPr>
                                <w:color w:val="000000"/>
                                <w:spacing w:val="-5"/>
                              </w:rPr>
                              <w:t xml:space="preserve"> are restoring the Original Order of the Sacra</w:t>
                            </w:r>
                            <w:r w:rsidR="001143B3">
                              <w:rPr>
                                <w:color w:val="000000"/>
                                <w:spacing w:val="-5"/>
                              </w:rPr>
                              <w:t>ments of Initiation between 201</w:t>
                            </w:r>
                            <w:r w:rsidR="00B268DC">
                              <w:rPr>
                                <w:color w:val="000000"/>
                                <w:spacing w:val="-5"/>
                              </w:rPr>
                              <w:t>9</w:t>
                            </w:r>
                            <w:r>
                              <w:rPr>
                                <w:color w:val="000000"/>
                                <w:spacing w:val="-5"/>
                              </w:rPr>
                              <w:t>-202</w:t>
                            </w:r>
                            <w:r w:rsidR="00B268DC">
                              <w:rPr>
                                <w:color w:val="000000"/>
                                <w:spacing w:val="-5"/>
                              </w:rPr>
                              <w:t>5</w:t>
                            </w:r>
                            <w:r>
                              <w:rPr>
                                <w:color w:val="000000"/>
                                <w:spacing w:val="-5"/>
                              </w:rPr>
                              <w:t>.</w:t>
                            </w:r>
                          </w:p>
                          <w:p w14:paraId="47418C9E" w14:textId="77777777" w:rsidR="006968AD" w:rsidRDefault="006968AD" w:rsidP="00E20CAB">
                            <w:pPr>
                              <w:tabs>
                                <w:tab w:val="left" w:pos="1440"/>
                              </w:tabs>
                              <w:jc w:val="both"/>
                              <w:rPr>
                                <w:color w:val="000000"/>
                                <w:spacing w:val="-5"/>
                              </w:rPr>
                            </w:pPr>
                          </w:p>
                          <w:p w14:paraId="38BC5FCB" w14:textId="2540EECE" w:rsidR="006968AD" w:rsidRDefault="00B268DC" w:rsidP="006968AD">
                            <w:pPr>
                              <w:tabs>
                                <w:tab w:val="left" w:pos="1440"/>
                              </w:tabs>
                              <w:jc w:val="center"/>
                              <w:rPr>
                                <w:color w:val="000000"/>
                                <w:spacing w:val="-5"/>
                              </w:rPr>
                            </w:pPr>
                            <w:r>
                              <w:rPr>
                                <w:noProof/>
                                <w:color w:val="000000"/>
                                <w:spacing w:val="-5"/>
                              </w:rPr>
                              <w:drawing>
                                <wp:inline distT="0" distB="0" distL="0" distR="0" wp14:anchorId="12C45B17" wp14:editId="7D1EE4EA">
                                  <wp:extent cx="1800225" cy="828675"/>
                                  <wp:effectExtent l="0" t="0" r="0" b="0"/>
                                  <wp:docPr id="2" name="Picture 2" descr="proper order banner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 order banner -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828675"/>
                                          </a:xfrm>
                                          <a:prstGeom prst="rect">
                                            <a:avLst/>
                                          </a:prstGeom>
                                          <a:noFill/>
                                          <a:ln>
                                            <a:noFill/>
                                          </a:ln>
                                        </pic:spPr>
                                      </pic:pic>
                                    </a:graphicData>
                                  </a:graphic>
                                </wp:inline>
                              </w:drawing>
                            </w:r>
                          </w:p>
                          <w:p w14:paraId="2DB3B2C8" w14:textId="77777777" w:rsidR="007500AC" w:rsidRPr="006B2430" w:rsidRDefault="007500AC" w:rsidP="006968AD">
                            <w:pPr>
                              <w:spacing w:line="192" w:lineRule="auto"/>
                            </w:pPr>
                          </w:p>
                          <w:p w14:paraId="61DE79CC" w14:textId="189DC2F8" w:rsidR="006968AD" w:rsidRDefault="00E20CAB" w:rsidP="00E20CAB">
                            <w:pPr>
                              <w:rPr>
                                <w:bCs/>
                                <w:color w:val="000000"/>
                              </w:rPr>
                            </w:pPr>
                            <w:r>
                              <w:rPr>
                                <w:bCs/>
                                <w:color w:val="000000"/>
                              </w:rPr>
                              <w:t xml:space="preserve">Go to </w:t>
                            </w:r>
                            <w:hyperlink r:id="rId9" w:history="1">
                              <w:r w:rsidR="00F330CD" w:rsidRPr="00F33C71">
                                <w:rPr>
                                  <w:rStyle w:val="Hyperlink"/>
                                  <w:bCs/>
                                </w:rPr>
                                <w:t>www.dio.org/restoredorder</w:t>
                              </w:r>
                            </w:hyperlink>
                            <w:r w:rsidR="00B268DC">
                              <w:rPr>
                                <w:bCs/>
                                <w:color w:val="000000"/>
                              </w:rPr>
                              <w:t xml:space="preserve"> </w:t>
                            </w:r>
                            <w:r w:rsidR="006968AD">
                              <w:rPr>
                                <w:bCs/>
                                <w:color w:val="000000"/>
                              </w:rPr>
                              <w:t>to learn how the Sacraments of Baptism, Confirmation and First Holy Communion were celebrated in the early church, how it changed over time and why we are called to restore these sacraments to their original order.</w:t>
                            </w:r>
                          </w:p>
                          <w:p w14:paraId="2EF36A77" w14:textId="77777777" w:rsidR="00E20CAB" w:rsidRDefault="00E20CAB" w:rsidP="00E20CAB">
                            <w:pPr>
                              <w:rPr>
                                <w:bCs/>
                                <w:color w:val="000000"/>
                              </w:rPr>
                            </w:pPr>
                            <w:r>
                              <w:rPr>
                                <w:bCs/>
                                <w:vanish/>
                                <w:color w:val="000000"/>
                              </w:rPr>
                              <w:t xml:space="preserve">   er         of Peace:  </w:t>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p>
                          <w:p w14:paraId="4B482B86" w14:textId="77777777" w:rsidR="007500AC" w:rsidRPr="006B2430" w:rsidRDefault="007500AC" w:rsidP="00E20C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C2523" id="Text Box 9" o:spid="_x0000_s1027" type="#_x0000_t202" style="position:absolute;margin-left:387.6pt;margin-top:.1pt;width:306.15pt;height:27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oiiQIAABgFAAAOAAAAZHJzL2Uyb0RvYy54bWysVG1v2yAQ/j5p/wHxPbWdOKlj1anaOJkm&#10;dS9Sux9AAMdoGDwgsbtq/30HTtJk/TJNcyQC3HE8z91z3Nz2jUR7bqzQqsDJVYwRV1QzobYF/va0&#10;HmUYWUcUI1IrXuBnbvHt4v27m67N+VjXWjJuEARRNu/aAtfOtXkUWVrzhtgr3XIFxkqbhjhYmm3E&#10;DOkgeiOjcRzPok4b1hpNubWwWw5GvAjxq4pT96WqLHdIFhiwuTCaMG78GC1uSL41pK0FPcAg/4Ci&#10;IULBpadQJXEE7Yx4E6oR1GirK3dFdRPpqhKUBw7AJon/YPNYk5YHLpAc257SZP9fWPp5/9UgwQo8&#10;wUiRBkr0xHuH7nWP5j47XWtzcHpswc31sA1VDkxt+6Dpd4uUXtZEbfmdMbqrOWGALvEno7OjQxzr&#10;g2y6T5rBNWTndAjUV6bxqYNkIIgOVXo+VcZDobA5ybIsiacYUbBN0vlsnk7DHSQ/Hm+NdR+4bpCf&#10;FNhA6UN4sn+wzsMh+dHF36b0WkgZyi8V6gDz+DqOB2ZaCuat3s+a7WYpDdoTUND92v8OF9tzt0Y4&#10;0LEUTYGz2H/eieQ+HyvFwtwRIYc5QJHKm4EegDvMBr28zOP5Kltl6Sgdz1ajNC7L0d16mY5m6+R6&#10;Wk7K5bJMfnmcSZrXgjGuPNSjdpP077Rx6KJBdSf1XlC6YL4O31vm0SWMkGZgdfwP7IIQfO0HFbh+&#10;0wfFBZV4kWw0ewZlGD20JzwnMKm1+YlRB61ZYPtjRwzHSH5UoK55kqa+l8MinV6PYWHOLZtzC1EU&#10;QhXYYTRMl27o/11rxLaGmwY9K30HiqxE0MorqoOOof0Cp8NT4fv7fB28Xh+0xW8AAAD//wMAUEsD&#10;BBQABgAIAAAAIQDYeoZ+3QAAAAkBAAAPAAAAZHJzL2Rvd25yZXYueG1sTI/BTsMwEETvSPyDtUjc&#10;qEOrkDZkUyEEEnCCAHc33sZR43VkO234e9wTXEZazWjmbbWd7SCO5EPvGOF2kYEgbp3uuUP4+ny+&#10;WYMIUbFWg2NC+KEA2/ryolKldif+oGMTO5FKOJQKwcQ4llKG1pBVYeFG4uTtnbcqptN3Unt1SuV2&#10;kMssu5NW9ZwWjBrp0VB7aCaLcFjFvXlZTe9P3pvv19hos3nTiNdX88M9iEhz/AvDGT+hQ52Ydm5i&#10;HcSAUBT5MkURkp7t1brIQewQ8jzbgKwr+f+D+hcAAP//AwBQSwECLQAUAAYACAAAACEAtoM4kv4A&#10;AADhAQAAEwAAAAAAAAAAAAAAAAAAAAAAW0NvbnRlbnRfVHlwZXNdLnhtbFBLAQItABQABgAIAAAA&#10;IQA4/SH/1gAAAJQBAAALAAAAAAAAAAAAAAAAAC8BAABfcmVscy8ucmVsc1BLAQItABQABgAIAAAA&#10;IQAv1WoiiQIAABgFAAAOAAAAAAAAAAAAAAAAAC4CAABkcnMvZTJvRG9jLnhtbFBLAQItABQABgAI&#10;AAAAIQDYeoZ+3QAAAAkBAAAPAAAAAAAAAAAAAAAAAOMEAABkcnMvZG93bnJldi54bWxQSwUGAAAA&#10;AAQABADzAAAA7QUAAAAA&#10;" filled="f" strokecolor="#bfbfbf" strokeweight="1pt">
                <v:textbox>
                  <w:txbxContent>
                    <w:p w14:paraId="12879B86" w14:textId="77777777" w:rsidR="007500AC" w:rsidRPr="00D258B9" w:rsidRDefault="007500AC" w:rsidP="006B2430">
                      <w:pPr>
                        <w:jc w:val="center"/>
                        <w:rPr>
                          <w:sz w:val="6"/>
                        </w:rPr>
                      </w:pPr>
                      <w:r>
                        <w:rPr>
                          <w:sz w:val="18"/>
                        </w:rPr>
                        <w:t xml:space="preserve">   </w:t>
                      </w:r>
                      <w:r w:rsidRPr="00D258B9">
                        <w:rPr>
                          <w:sz w:val="6"/>
                        </w:rPr>
                        <w:t xml:space="preserve">                                    </w:t>
                      </w:r>
                    </w:p>
                    <w:p w14:paraId="77662DC8" w14:textId="47B477DD" w:rsidR="006968AD" w:rsidRPr="006968AD" w:rsidRDefault="006968AD" w:rsidP="006968AD">
                      <w:pPr>
                        <w:tabs>
                          <w:tab w:val="left" w:pos="1440"/>
                        </w:tabs>
                        <w:jc w:val="both"/>
                        <w:rPr>
                          <w:b/>
                          <w:color w:val="000000"/>
                          <w:spacing w:val="-5"/>
                          <w:sz w:val="28"/>
                          <w:szCs w:val="28"/>
                        </w:rPr>
                      </w:pPr>
                      <w:r w:rsidRPr="006968AD">
                        <w:rPr>
                          <w:b/>
                          <w:color w:val="000000"/>
                          <w:spacing w:val="-5"/>
                          <w:sz w:val="28"/>
                          <w:szCs w:val="28"/>
                        </w:rPr>
                        <w:t>DID YOU KNOW</w:t>
                      </w:r>
                      <w:r w:rsidR="001D09CC" w:rsidRPr="006968AD">
                        <w:rPr>
                          <w:b/>
                          <w:color w:val="000000"/>
                          <w:spacing w:val="-5"/>
                          <w:sz w:val="28"/>
                          <w:szCs w:val="28"/>
                        </w:rPr>
                        <w:t>…</w:t>
                      </w:r>
                      <w:r w:rsidR="001D09CC">
                        <w:rPr>
                          <w:b/>
                          <w:color w:val="000000"/>
                          <w:spacing w:val="-5"/>
                          <w:sz w:val="28"/>
                          <w:szCs w:val="28"/>
                        </w:rPr>
                        <w:t>.</w:t>
                      </w:r>
                      <w:r w:rsidR="001D09CC" w:rsidRPr="00E654B3">
                        <w:rPr>
                          <w:color w:val="000000"/>
                          <w:spacing w:val="-5"/>
                        </w:rPr>
                        <w:t xml:space="preserve"> THIS</w:t>
                      </w:r>
                      <w:r w:rsidRPr="00E654B3">
                        <w:rPr>
                          <w:color w:val="000000"/>
                          <w:spacing w:val="-5"/>
                        </w:rPr>
                        <w:t xml:space="preserve"> PARISH WILL SOON OFFER </w:t>
                      </w:r>
                      <w:r>
                        <w:rPr>
                          <w:color w:val="000000"/>
                          <w:spacing w:val="-5"/>
                        </w:rPr>
                        <w:t xml:space="preserve">THE SACRAMENT OF </w:t>
                      </w:r>
                      <w:r w:rsidRPr="00E654B3">
                        <w:rPr>
                          <w:color w:val="000000"/>
                          <w:spacing w:val="-5"/>
                        </w:rPr>
                        <w:t>CONFIRMATION PRIOR TO FIRST HOLY COMMUNION??</w:t>
                      </w:r>
                    </w:p>
                    <w:p w14:paraId="25F74426" w14:textId="77777777" w:rsidR="006968AD" w:rsidRDefault="006968AD" w:rsidP="00E20CAB">
                      <w:pPr>
                        <w:tabs>
                          <w:tab w:val="left" w:pos="1440"/>
                        </w:tabs>
                        <w:jc w:val="both"/>
                        <w:rPr>
                          <w:color w:val="000000"/>
                          <w:spacing w:val="-5"/>
                        </w:rPr>
                      </w:pPr>
                    </w:p>
                    <w:p w14:paraId="19FE2E43" w14:textId="3F175DD8" w:rsidR="00E20CAB" w:rsidRDefault="00E20CAB" w:rsidP="00E20CAB">
                      <w:pPr>
                        <w:tabs>
                          <w:tab w:val="left" w:pos="1440"/>
                        </w:tabs>
                        <w:jc w:val="both"/>
                        <w:rPr>
                          <w:color w:val="000000"/>
                          <w:spacing w:val="-5"/>
                        </w:rPr>
                      </w:pPr>
                      <w:r>
                        <w:rPr>
                          <w:color w:val="000000"/>
                          <w:spacing w:val="-5"/>
                        </w:rPr>
                        <w:t xml:space="preserve">Indeed, all parishes within the Diocese of </w:t>
                      </w:r>
                      <w:r w:rsidR="00B268DC">
                        <w:rPr>
                          <w:color w:val="000000"/>
                          <w:spacing w:val="-5"/>
                        </w:rPr>
                        <w:t>Springfield in Illinois</w:t>
                      </w:r>
                      <w:r>
                        <w:rPr>
                          <w:color w:val="000000"/>
                          <w:spacing w:val="-5"/>
                        </w:rPr>
                        <w:t xml:space="preserve"> are restoring the Original Order of the Sacra</w:t>
                      </w:r>
                      <w:r w:rsidR="001143B3">
                        <w:rPr>
                          <w:color w:val="000000"/>
                          <w:spacing w:val="-5"/>
                        </w:rPr>
                        <w:t>ments of Initiation between 201</w:t>
                      </w:r>
                      <w:r w:rsidR="00B268DC">
                        <w:rPr>
                          <w:color w:val="000000"/>
                          <w:spacing w:val="-5"/>
                        </w:rPr>
                        <w:t>9</w:t>
                      </w:r>
                      <w:r>
                        <w:rPr>
                          <w:color w:val="000000"/>
                          <w:spacing w:val="-5"/>
                        </w:rPr>
                        <w:t>-202</w:t>
                      </w:r>
                      <w:r w:rsidR="00B268DC">
                        <w:rPr>
                          <w:color w:val="000000"/>
                          <w:spacing w:val="-5"/>
                        </w:rPr>
                        <w:t>5</w:t>
                      </w:r>
                      <w:r>
                        <w:rPr>
                          <w:color w:val="000000"/>
                          <w:spacing w:val="-5"/>
                        </w:rPr>
                        <w:t>.</w:t>
                      </w:r>
                    </w:p>
                    <w:p w14:paraId="47418C9E" w14:textId="77777777" w:rsidR="006968AD" w:rsidRDefault="006968AD" w:rsidP="00E20CAB">
                      <w:pPr>
                        <w:tabs>
                          <w:tab w:val="left" w:pos="1440"/>
                        </w:tabs>
                        <w:jc w:val="both"/>
                        <w:rPr>
                          <w:color w:val="000000"/>
                          <w:spacing w:val="-5"/>
                        </w:rPr>
                      </w:pPr>
                    </w:p>
                    <w:p w14:paraId="38BC5FCB" w14:textId="2540EECE" w:rsidR="006968AD" w:rsidRDefault="00B268DC" w:rsidP="006968AD">
                      <w:pPr>
                        <w:tabs>
                          <w:tab w:val="left" w:pos="1440"/>
                        </w:tabs>
                        <w:jc w:val="center"/>
                        <w:rPr>
                          <w:color w:val="000000"/>
                          <w:spacing w:val="-5"/>
                        </w:rPr>
                      </w:pPr>
                      <w:r>
                        <w:rPr>
                          <w:noProof/>
                          <w:color w:val="000000"/>
                          <w:spacing w:val="-5"/>
                        </w:rPr>
                        <w:drawing>
                          <wp:inline distT="0" distB="0" distL="0" distR="0" wp14:anchorId="12C45B17" wp14:editId="7D1EE4EA">
                            <wp:extent cx="1800225" cy="828675"/>
                            <wp:effectExtent l="0" t="0" r="0" b="0"/>
                            <wp:docPr id="2" name="Picture 2" descr="proper order banner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 order banner -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828675"/>
                                    </a:xfrm>
                                    <a:prstGeom prst="rect">
                                      <a:avLst/>
                                    </a:prstGeom>
                                    <a:noFill/>
                                    <a:ln>
                                      <a:noFill/>
                                    </a:ln>
                                  </pic:spPr>
                                </pic:pic>
                              </a:graphicData>
                            </a:graphic>
                          </wp:inline>
                        </w:drawing>
                      </w:r>
                    </w:p>
                    <w:p w14:paraId="2DB3B2C8" w14:textId="77777777" w:rsidR="007500AC" w:rsidRPr="006B2430" w:rsidRDefault="007500AC" w:rsidP="006968AD">
                      <w:pPr>
                        <w:spacing w:line="192" w:lineRule="auto"/>
                      </w:pPr>
                    </w:p>
                    <w:p w14:paraId="61DE79CC" w14:textId="189DC2F8" w:rsidR="006968AD" w:rsidRDefault="00E20CAB" w:rsidP="00E20CAB">
                      <w:pPr>
                        <w:rPr>
                          <w:bCs/>
                          <w:color w:val="000000"/>
                        </w:rPr>
                      </w:pPr>
                      <w:r>
                        <w:rPr>
                          <w:bCs/>
                          <w:color w:val="000000"/>
                        </w:rPr>
                        <w:t xml:space="preserve">Go to </w:t>
                      </w:r>
                      <w:hyperlink r:id="rId10" w:history="1">
                        <w:r w:rsidR="00F330CD" w:rsidRPr="00F33C71">
                          <w:rPr>
                            <w:rStyle w:val="Hyperlink"/>
                            <w:bCs/>
                          </w:rPr>
                          <w:t>www.dio.org/restoredorder</w:t>
                        </w:r>
                      </w:hyperlink>
                      <w:r w:rsidR="00B268DC">
                        <w:rPr>
                          <w:bCs/>
                          <w:color w:val="000000"/>
                        </w:rPr>
                        <w:t xml:space="preserve"> </w:t>
                      </w:r>
                      <w:r w:rsidR="006968AD">
                        <w:rPr>
                          <w:bCs/>
                          <w:color w:val="000000"/>
                        </w:rPr>
                        <w:t>to learn how the Sacraments of Baptism, Confirmation and First Holy Communion were celebrated in the early church, how it changed over time and why we are called to restore these sacraments to their original order.</w:t>
                      </w:r>
                    </w:p>
                    <w:p w14:paraId="2EF36A77" w14:textId="77777777" w:rsidR="00E20CAB" w:rsidRDefault="00E20CAB" w:rsidP="00E20CAB">
                      <w:pPr>
                        <w:rPr>
                          <w:bCs/>
                          <w:color w:val="000000"/>
                        </w:rPr>
                      </w:pPr>
                      <w:r>
                        <w:rPr>
                          <w:bCs/>
                          <w:vanish/>
                          <w:color w:val="000000"/>
                        </w:rPr>
                        <w:t xml:space="preserve">   er         of Peace:  </w:t>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r>
                        <w:rPr>
                          <w:bCs/>
                          <w:vanish/>
                          <w:color w:val="000000"/>
                        </w:rPr>
                        <w:pgNum/>
                      </w:r>
                    </w:p>
                    <w:p w14:paraId="4B482B86" w14:textId="77777777" w:rsidR="007500AC" w:rsidRPr="006B2430" w:rsidRDefault="007500AC" w:rsidP="00E20CAB">
                      <w:pPr>
                        <w:jc w:val="center"/>
                      </w:pPr>
                    </w:p>
                  </w:txbxContent>
                </v:textbox>
              </v:shape>
            </w:pict>
          </mc:Fallback>
        </mc:AlternateContent>
      </w:r>
    </w:p>
    <w:p w14:paraId="3B0C1D42" w14:textId="77777777" w:rsidR="0005150E" w:rsidRDefault="0005150E"/>
    <w:p w14:paraId="5ACB3129" w14:textId="77777777" w:rsidR="005D0446" w:rsidRDefault="005D0446"/>
    <w:p w14:paraId="4029D6F9" w14:textId="77777777" w:rsidR="0086514E" w:rsidRDefault="0086514E"/>
    <w:p w14:paraId="2028E992" w14:textId="77777777" w:rsidR="002D7358" w:rsidRDefault="002D7358"/>
    <w:p w14:paraId="5C955B15" w14:textId="77777777" w:rsidR="002D7358" w:rsidRDefault="002D7358"/>
    <w:p w14:paraId="68D414AF" w14:textId="77777777" w:rsidR="002D7358" w:rsidRDefault="002D7358"/>
    <w:p w14:paraId="2B2A7888" w14:textId="77777777" w:rsidR="002D7358" w:rsidRDefault="002D7358"/>
    <w:p w14:paraId="175ED605" w14:textId="77777777" w:rsidR="002D7358" w:rsidRDefault="002D7358"/>
    <w:p w14:paraId="2C4544C6" w14:textId="77777777" w:rsidR="002D7358" w:rsidRDefault="002D7358"/>
    <w:p w14:paraId="786C3A4A" w14:textId="77777777" w:rsidR="002D7358" w:rsidRDefault="002D7358"/>
    <w:p w14:paraId="6B052B55" w14:textId="77777777" w:rsidR="002D7358" w:rsidRDefault="002D7358"/>
    <w:p w14:paraId="405C3EDC" w14:textId="77777777" w:rsidR="002D7358" w:rsidRDefault="002D7358"/>
    <w:p w14:paraId="2DE455D0" w14:textId="77777777" w:rsidR="00896347" w:rsidRDefault="00896347" w:rsidP="00896347"/>
    <w:p w14:paraId="2BBCE8E0" w14:textId="77777777" w:rsidR="002D7358" w:rsidRDefault="002D7358"/>
    <w:sectPr w:rsidR="002D7358" w:rsidSect="0065785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80B90"/>
    <w:multiLevelType w:val="hybridMultilevel"/>
    <w:tmpl w:val="858A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D586F"/>
    <w:multiLevelType w:val="hybridMultilevel"/>
    <w:tmpl w:val="E920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A2"/>
    <w:rsid w:val="00003D16"/>
    <w:rsid w:val="000065BB"/>
    <w:rsid w:val="00011C09"/>
    <w:rsid w:val="00020F51"/>
    <w:rsid w:val="00037F46"/>
    <w:rsid w:val="00041244"/>
    <w:rsid w:val="00050999"/>
    <w:rsid w:val="0005150E"/>
    <w:rsid w:val="00053E16"/>
    <w:rsid w:val="00062317"/>
    <w:rsid w:val="00075CD0"/>
    <w:rsid w:val="000909AD"/>
    <w:rsid w:val="00095BA5"/>
    <w:rsid w:val="000B59EA"/>
    <w:rsid w:val="000C722D"/>
    <w:rsid w:val="000D0C0B"/>
    <w:rsid w:val="000E499A"/>
    <w:rsid w:val="00101251"/>
    <w:rsid w:val="00104B0C"/>
    <w:rsid w:val="0010626F"/>
    <w:rsid w:val="001143B3"/>
    <w:rsid w:val="001303C7"/>
    <w:rsid w:val="00131615"/>
    <w:rsid w:val="00132CBF"/>
    <w:rsid w:val="00136E94"/>
    <w:rsid w:val="0014795D"/>
    <w:rsid w:val="00171A78"/>
    <w:rsid w:val="001761AD"/>
    <w:rsid w:val="001856EA"/>
    <w:rsid w:val="00187267"/>
    <w:rsid w:val="001A18B8"/>
    <w:rsid w:val="001A5BD8"/>
    <w:rsid w:val="001B2C85"/>
    <w:rsid w:val="001B3337"/>
    <w:rsid w:val="001C5A17"/>
    <w:rsid w:val="001D09CC"/>
    <w:rsid w:val="001D0E4F"/>
    <w:rsid w:val="001E1BA4"/>
    <w:rsid w:val="001E6349"/>
    <w:rsid w:val="001F50B4"/>
    <w:rsid w:val="0021059D"/>
    <w:rsid w:val="00212CF0"/>
    <w:rsid w:val="002139E5"/>
    <w:rsid w:val="0022025A"/>
    <w:rsid w:val="002316B6"/>
    <w:rsid w:val="00231F6B"/>
    <w:rsid w:val="00246842"/>
    <w:rsid w:val="00265689"/>
    <w:rsid w:val="00271530"/>
    <w:rsid w:val="0027472C"/>
    <w:rsid w:val="00280CDD"/>
    <w:rsid w:val="00285447"/>
    <w:rsid w:val="002B5676"/>
    <w:rsid w:val="002C582C"/>
    <w:rsid w:val="002C6C86"/>
    <w:rsid w:val="002D6C50"/>
    <w:rsid w:val="002D7358"/>
    <w:rsid w:val="003223AA"/>
    <w:rsid w:val="00331860"/>
    <w:rsid w:val="003324E5"/>
    <w:rsid w:val="003521BB"/>
    <w:rsid w:val="00370CDE"/>
    <w:rsid w:val="00376C7E"/>
    <w:rsid w:val="0037715D"/>
    <w:rsid w:val="00380C07"/>
    <w:rsid w:val="003913CC"/>
    <w:rsid w:val="003A2D83"/>
    <w:rsid w:val="003B739C"/>
    <w:rsid w:val="003C25C0"/>
    <w:rsid w:val="003C6175"/>
    <w:rsid w:val="003D5C1A"/>
    <w:rsid w:val="003D611F"/>
    <w:rsid w:val="003E15EB"/>
    <w:rsid w:val="003E3D8E"/>
    <w:rsid w:val="003E59C3"/>
    <w:rsid w:val="003E6D69"/>
    <w:rsid w:val="003F1578"/>
    <w:rsid w:val="003F7C3F"/>
    <w:rsid w:val="00403273"/>
    <w:rsid w:val="0040498A"/>
    <w:rsid w:val="00412E33"/>
    <w:rsid w:val="00414008"/>
    <w:rsid w:val="00431195"/>
    <w:rsid w:val="00450973"/>
    <w:rsid w:val="0045736C"/>
    <w:rsid w:val="0046230B"/>
    <w:rsid w:val="0046484F"/>
    <w:rsid w:val="00475C83"/>
    <w:rsid w:val="00493DED"/>
    <w:rsid w:val="004A04AA"/>
    <w:rsid w:val="004B3295"/>
    <w:rsid w:val="004C3659"/>
    <w:rsid w:val="004E2708"/>
    <w:rsid w:val="004E4CC0"/>
    <w:rsid w:val="004F2469"/>
    <w:rsid w:val="004F28CA"/>
    <w:rsid w:val="004F46D9"/>
    <w:rsid w:val="00513057"/>
    <w:rsid w:val="00534814"/>
    <w:rsid w:val="00541F1B"/>
    <w:rsid w:val="0054400F"/>
    <w:rsid w:val="00552F53"/>
    <w:rsid w:val="00585ACA"/>
    <w:rsid w:val="0059193B"/>
    <w:rsid w:val="00592A1B"/>
    <w:rsid w:val="005960B0"/>
    <w:rsid w:val="005A2710"/>
    <w:rsid w:val="005A7DA7"/>
    <w:rsid w:val="005B4018"/>
    <w:rsid w:val="005B4D9C"/>
    <w:rsid w:val="005B4EDD"/>
    <w:rsid w:val="005C4F10"/>
    <w:rsid w:val="005D0446"/>
    <w:rsid w:val="005D1CD0"/>
    <w:rsid w:val="005D4B27"/>
    <w:rsid w:val="005D58E5"/>
    <w:rsid w:val="0060156B"/>
    <w:rsid w:val="00614BE7"/>
    <w:rsid w:val="00617831"/>
    <w:rsid w:val="006260D6"/>
    <w:rsid w:val="00636A22"/>
    <w:rsid w:val="0065785A"/>
    <w:rsid w:val="00660635"/>
    <w:rsid w:val="00690756"/>
    <w:rsid w:val="006968AD"/>
    <w:rsid w:val="006A67D8"/>
    <w:rsid w:val="006A68E0"/>
    <w:rsid w:val="006B2430"/>
    <w:rsid w:val="006B47CC"/>
    <w:rsid w:val="006C1B4E"/>
    <w:rsid w:val="006C2F04"/>
    <w:rsid w:val="006C7502"/>
    <w:rsid w:val="006E1900"/>
    <w:rsid w:val="006E290D"/>
    <w:rsid w:val="00716242"/>
    <w:rsid w:val="00726063"/>
    <w:rsid w:val="00727C3E"/>
    <w:rsid w:val="00733297"/>
    <w:rsid w:val="00737A63"/>
    <w:rsid w:val="0074575F"/>
    <w:rsid w:val="007500AC"/>
    <w:rsid w:val="00764099"/>
    <w:rsid w:val="00767F58"/>
    <w:rsid w:val="00771870"/>
    <w:rsid w:val="00771BE9"/>
    <w:rsid w:val="00774E29"/>
    <w:rsid w:val="007841F9"/>
    <w:rsid w:val="00793179"/>
    <w:rsid w:val="007B7624"/>
    <w:rsid w:val="007C4D5D"/>
    <w:rsid w:val="007C6A4E"/>
    <w:rsid w:val="007D2CD0"/>
    <w:rsid w:val="007D2D92"/>
    <w:rsid w:val="00803472"/>
    <w:rsid w:val="00821BDA"/>
    <w:rsid w:val="00821ECE"/>
    <w:rsid w:val="008270A6"/>
    <w:rsid w:val="00846DFB"/>
    <w:rsid w:val="00851511"/>
    <w:rsid w:val="0086514E"/>
    <w:rsid w:val="00867234"/>
    <w:rsid w:val="00870195"/>
    <w:rsid w:val="008752F9"/>
    <w:rsid w:val="008773D7"/>
    <w:rsid w:val="008775B8"/>
    <w:rsid w:val="008811F7"/>
    <w:rsid w:val="00896347"/>
    <w:rsid w:val="008B0737"/>
    <w:rsid w:val="008B44B4"/>
    <w:rsid w:val="008C04F1"/>
    <w:rsid w:val="008C0CF8"/>
    <w:rsid w:val="008D4B9E"/>
    <w:rsid w:val="00924B30"/>
    <w:rsid w:val="009536F5"/>
    <w:rsid w:val="00966026"/>
    <w:rsid w:val="00970057"/>
    <w:rsid w:val="009A003B"/>
    <w:rsid w:val="009A6689"/>
    <w:rsid w:val="009A71B1"/>
    <w:rsid w:val="009D0791"/>
    <w:rsid w:val="009D2208"/>
    <w:rsid w:val="009D47CC"/>
    <w:rsid w:val="009D505B"/>
    <w:rsid w:val="009E0FB4"/>
    <w:rsid w:val="009E700D"/>
    <w:rsid w:val="009F1CEB"/>
    <w:rsid w:val="009F70B6"/>
    <w:rsid w:val="00A04DA4"/>
    <w:rsid w:val="00A20D5F"/>
    <w:rsid w:val="00A21567"/>
    <w:rsid w:val="00A21FFD"/>
    <w:rsid w:val="00A45767"/>
    <w:rsid w:val="00A50D8C"/>
    <w:rsid w:val="00A575D0"/>
    <w:rsid w:val="00A860D8"/>
    <w:rsid w:val="00A9340A"/>
    <w:rsid w:val="00AB3D34"/>
    <w:rsid w:val="00AB4B4F"/>
    <w:rsid w:val="00AC06DA"/>
    <w:rsid w:val="00AC0A79"/>
    <w:rsid w:val="00AC242B"/>
    <w:rsid w:val="00AD2E8B"/>
    <w:rsid w:val="00AF3C61"/>
    <w:rsid w:val="00AF56BA"/>
    <w:rsid w:val="00AF76ED"/>
    <w:rsid w:val="00AF7E41"/>
    <w:rsid w:val="00B030B8"/>
    <w:rsid w:val="00B07C0C"/>
    <w:rsid w:val="00B134D2"/>
    <w:rsid w:val="00B134EE"/>
    <w:rsid w:val="00B268DC"/>
    <w:rsid w:val="00B33F1E"/>
    <w:rsid w:val="00B36FF0"/>
    <w:rsid w:val="00B405CC"/>
    <w:rsid w:val="00B5253A"/>
    <w:rsid w:val="00B60DDE"/>
    <w:rsid w:val="00BB2178"/>
    <w:rsid w:val="00BC73C8"/>
    <w:rsid w:val="00BE1E08"/>
    <w:rsid w:val="00BE66E4"/>
    <w:rsid w:val="00C0123C"/>
    <w:rsid w:val="00C11209"/>
    <w:rsid w:val="00C17398"/>
    <w:rsid w:val="00C2074D"/>
    <w:rsid w:val="00C249A5"/>
    <w:rsid w:val="00C278AB"/>
    <w:rsid w:val="00C36256"/>
    <w:rsid w:val="00C4136C"/>
    <w:rsid w:val="00C639CC"/>
    <w:rsid w:val="00C7278E"/>
    <w:rsid w:val="00C81D2E"/>
    <w:rsid w:val="00C83A2D"/>
    <w:rsid w:val="00C859F7"/>
    <w:rsid w:val="00C94DB4"/>
    <w:rsid w:val="00C95495"/>
    <w:rsid w:val="00CA0434"/>
    <w:rsid w:val="00CA1016"/>
    <w:rsid w:val="00CA16F7"/>
    <w:rsid w:val="00CB67B1"/>
    <w:rsid w:val="00CC308E"/>
    <w:rsid w:val="00CC54F1"/>
    <w:rsid w:val="00CE7059"/>
    <w:rsid w:val="00CF21A2"/>
    <w:rsid w:val="00D056B6"/>
    <w:rsid w:val="00D20E13"/>
    <w:rsid w:val="00D27309"/>
    <w:rsid w:val="00D32F77"/>
    <w:rsid w:val="00D34B26"/>
    <w:rsid w:val="00D36721"/>
    <w:rsid w:val="00D43BD8"/>
    <w:rsid w:val="00D44021"/>
    <w:rsid w:val="00D447F6"/>
    <w:rsid w:val="00D732A4"/>
    <w:rsid w:val="00D973C4"/>
    <w:rsid w:val="00DC294C"/>
    <w:rsid w:val="00DD4ECB"/>
    <w:rsid w:val="00DF01CC"/>
    <w:rsid w:val="00DF4797"/>
    <w:rsid w:val="00DF6656"/>
    <w:rsid w:val="00DF7D78"/>
    <w:rsid w:val="00E20CAB"/>
    <w:rsid w:val="00E2102F"/>
    <w:rsid w:val="00E213CC"/>
    <w:rsid w:val="00E50842"/>
    <w:rsid w:val="00E654B3"/>
    <w:rsid w:val="00E65CBC"/>
    <w:rsid w:val="00E836F6"/>
    <w:rsid w:val="00E8568E"/>
    <w:rsid w:val="00E92E81"/>
    <w:rsid w:val="00EB5C27"/>
    <w:rsid w:val="00EB7406"/>
    <w:rsid w:val="00EC258B"/>
    <w:rsid w:val="00EC5ADF"/>
    <w:rsid w:val="00F0670F"/>
    <w:rsid w:val="00F14008"/>
    <w:rsid w:val="00F17658"/>
    <w:rsid w:val="00F25F5D"/>
    <w:rsid w:val="00F330CD"/>
    <w:rsid w:val="00F37729"/>
    <w:rsid w:val="00F54172"/>
    <w:rsid w:val="00F61D1E"/>
    <w:rsid w:val="00F75992"/>
    <w:rsid w:val="00F863B8"/>
    <w:rsid w:val="00FC4837"/>
    <w:rsid w:val="00FC5992"/>
    <w:rsid w:val="00FC70AF"/>
    <w:rsid w:val="00FE2751"/>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8E792"/>
  <w15:chartTrackingRefBased/>
  <w15:docId w15:val="{8586CDE2-F522-40E2-8927-E860C849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21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1195"/>
    <w:rPr>
      <w:color w:val="0000FF"/>
      <w:u w:val="single"/>
    </w:rPr>
  </w:style>
  <w:style w:type="character" w:styleId="CommentReference">
    <w:name w:val="annotation reference"/>
    <w:rsid w:val="00212CF0"/>
    <w:rPr>
      <w:sz w:val="16"/>
      <w:szCs w:val="16"/>
    </w:rPr>
  </w:style>
  <w:style w:type="paragraph" w:styleId="CommentText">
    <w:name w:val="annotation text"/>
    <w:basedOn w:val="Normal"/>
    <w:link w:val="CommentTextChar"/>
    <w:rsid w:val="00212CF0"/>
    <w:rPr>
      <w:sz w:val="20"/>
      <w:szCs w:val="20"/>
    </w:rPr>
  </w:style>
  <w:style w:type="character" w:customStyle="1" w:styleId="CommentTextChar">
    <w:name w:val="Comment Text Char"/>
    <w:basedOn w:val="DefaultParagraphFont"/>
    <w:link w:val="CommentText"/>
    <w:rsid w:val="00212CF0"/>
  </w:style>
  <w:style w:type="paragraph" w:styleId="CommentSubject">
    <w:name w:val="annotation subject"/>
    <w:basedOn w:val="CommentText"/>
    <w:next w:val="CommentText"/>
    <w:link w:val="CommentSubjectChar"/>
    <w:rsid w:val="00212CF0"/>
    <w:rPr>
      <w:b/>
      <w:bCs/>
      <w:lang w:val="x-none" w:eastAsia="x-none"/>
    </w:rPr>
  </w:style>
  <w:style w:type="character" w:customStyle="1" w:styleId="CommentSubjectChar">
    <w:name w:val="Comment Subject Char"/>
    <w:link w:val="CommentSubject"/>
    <w:rsid w:val="00212CF0"/>
    <w:rPr>
      <w:b/>
      <w:bCs/>
    </w:rPr>
  </w:style>
  <w:style w:type="paragraph" w:styleId="BalloonText">
    <w:name w:val="Balloon Text"/>
    <w:basedOn w:val="Normal"/>
    <w:link w:val="BalloonTextChar"/>
    <w:rsid w:val="00212CF0"/>
    <w:rPr>
      <w:rFonts w:ascii="Tahoma" w:hAnsi="Tahoma"/>
      <w:sz w:val="16"/>
      <w:szCs w:val="16"/>
      <w:lang w:val="x-none" w:eastAsia="x-none"/>
    </w:rPr>
  </w:style>
  <w:style w:type="character" w:customStyle="1" w:styleId="BalloonTextChar">
    <w:name w:val="Balloon Text Char"/>
    <w:link w:val="BalloonText"/>
    <w:rsid w:val="00212CF0"/>
    <w:rPr>
      <w:rFonts w:ascii="Tahoma" w:hAnsi="Tahoma" w:cs="Tahoma"/>
      <w:sz w:val="16"/>
      <w:szCs w:val="16"/>
    </w:rPr>
  </w:style>
  <w:style w:type="character" w:styleId="UnresolvedMention">
    <w:name w:val="Unresolved Mention"/>
    <w:basedOn w:val="DefaultParagraphFont"/>
    <w:uiPriority w:val="99"/>
    <w:semiHidden/>
    <w:unhideWhenUsed/>
    <w:rsid w:val="00B26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dio.org/restoredor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o.org/restoredorde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dio.org/restoredorder" TargetMode="External"/><Relationship Id="rId4" Type="http://schemas.openxmlformats.org/officeDocument/2006/relationships/webSettings" Target="webSettings.xml"/><Relationship Id="rId9" Type="http://schemas.openxmlformats.org/officeDocument/2006/relationships/hyperlink" Target="https://www.dio.org/restored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Words>
  <Characters>175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Enhancing our Catholic Home:  On the Inside</vt:lpstr>
    </vt:vector>
  </TitlesOfParts>
  <Company>Microsoft</Company>
  <LinksUpToDate>false</LinksUpToDate>
  <CharactersWithSpaces>204</CharactersWithSpaces>
  <SharedDoc>false</SharedDoc>
  <HLinks>
    <vt:vector size="24" baseType="variant">
      <vt:variant>
        <vt:i4>1835071</vt:i4>
      </vt:variant>
      <vt:variant>
        <vt:i4>3</vt:i4>
      </vt:variant>
      <vt:variant>
        <vt:i4>0</vt:i4>
      </vt:variant>
      <vt:variant>
        <vt:i4>5</vt:i4>
      </vt:variant>
      <vt:variant>
        <vt:lpwstr>mailto:kdeneve@rcchawaii.org</vt:lpwstr>
      </vt:variant>
      <vt:variant>
        <vt:lpwstr/>
      </vt:variant>
      <vt:variant>
        <vt:i4>4128818</vt:i4>
      </vt:variant>
      <vt:variant>
        <vt:i4>0</vt:i4>
      </vt:variant>
      <vt:variant>
        <vt:i4>0</vt:i4>
      </vt:variant>
      <vt:variant>
        <vt:i4>5</vt:i4>
      </vt:variant>
      <vt:variant>
        <vt:lpwstr>http://www.catholichawaii.org/originalorder</vt:lpwstr>
      </vt:variant>
      <vt:variant>
        <vt:lpwstr/>
      </vt:variant>
      <vt:variant>
        <vt:i4>4128823</vt:i4>
      </vt:variant>
      <vt:variant>
        <vt:i4>3</vt:i4>
      </vt:variant>
      <vt:variant>
        <vt:i4>0</vt:i4>
      </vt:variant>
      <vt:variant>
        <vt:i4>5</vt:i4>
      </vt:variant>
      <vt:variant>
        <vt:lpwstr>http://www.catholichawaii.org/</vt:lpwstr>
      </vt:variant>
      <vt:variant>
        <vt:lpwstr/>
      </vt:variant>
      <vt:variant>
        <vt:i4>4128823</vt:i4>
      </vt:variant>
      <vt:variant>
        <vt:i4>0</vt:i4>
      </vt:variant>
      <vt:variant>
        <vt:i4>0</vt:i4>
      </vt:variant>
      <vt:variant>
        <vt:i4>5</vt:i4>
      </vt:variant>
      <vt:variant>
        <vt:lpwstr>http://www.catholichawaii.org/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our Catholic Home:  On the Inside</dc:title>
  <dc:subject/>
  <dc:creator>user</dc:creator>
  <cp:keywords/>
  <cp:lastModifiedBy>Hoerner, Michael</cp:lastModifiedBy>
  <cp:revision>6</cp:revision>
  <cp:lastPrinted>2014-05-01T17:16:00Z</cp:lastPrinted>
  <dcterms:created xsi:type="dcterms:W3CDTF">2018-07-16T17:11:00Z</dcterms:created>
  <dcterms:modified xsi:type="dcterms:W3CDTF">2018-07-23T20:20:00Z</dcterms:modified>
</cp:coreProperties>
</file>